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977" w:rsidRPr="005F3CB0" w:rsidRDefault="00DF6977" w:rsidP="005F3CB0">
      <w:pPr>
        <w:rPr>
          <w:rFonts w:ascii="Arial" w:hAnsi="Arial" w:cs="Arial"/>
          <w:b/>
        </w:rPr>
      </w:pPr>
      <w:bookmarkStart w:id="0" w:name="_GoBack"/>
      <w:bookmarkEnd w:id="0"/>
      <w:r w:rsidRPr="005F3CB0">
        <w:rPr>
          <w:rFonts w:ascii="Arial" w:hAnsi="Arial" w:cs="Arial"/>
          <w:b/>
        </w:rPr>
        <w:t>TERENSKO VATROGASNO VOZILO</w:t>
      </w:r>
    </w:p>
    <w:p w:rsidR="00C73A3A" w:rsidRPr="005F3CB0" w:rsidRDefault="00C73A3A" w:rsidP="005F3CB0">
      <w:pPr>
        <w:rPr>
          <w:rFonts w:ascii="Arial" w:hAnsi="Arial" w:cs="Arial"/>
        </w:rPr>
      </w:pPr>
    </w:p>
    <w:p w:rsidR="00DF6977" w:rsidRPr="005F3CB0" w:rsidRDefault="00DF6977" w:rsidP="005F3CB0">
      <w:pPr>
        <w:rPr>
          <w:rFonts w:ascii="Arial" w:hAnsi="Arial" w:cs="Arial"/>
        </w:rPr>
      </w:pPr>
      <w:r w:rsidRPr="005F3CB0">
        <w:rPr>
          <w:rFonts w:ascii="Arial" w:hAnsi="Arial" w:cs="Arial"/>
        </w:rPr>
        <w:t xml:space="preserve">Tehničke karakteristike minimalno:: </w:t>
      </w:r>
    </w:p>
    <w:p w:rsidR="00DF6977" w:rsidRPr="005F3CB0" w:rsidRDefault="00DF6977" w:rsidP="005F3CB0">
      <w:pPr>
        <w:rPr>
          <w:rFonts w:ascii="Arial" w:hAnsi="Arial" w:cs="Arial"/>
        </w:rPr>
      </w:pPr>
      <w:r w:rsidRPr="005F3CB0">
        <w:rPr>
          <w:rFonts w:ascii="Arial" w:hAnsi="Arial" w:cs="Arial"/>
        </w:rPr>
        <w:t xml:space="preserve">- terensko motorno vozilo-novo </w:t>
      </w:r>
    </w:p>
    <w:p w:rsidR="00DF6977" w:rsidRPr="005F3CB0" w:rsidRDefault="00DF6977" w:rsidP="005F3CB0">
      <w:pPr>
        <w:rPr>
          <w:rFonts w:ascii="Arial" w:hAnsi="Arial" w:cs="Arial"/>
        </w:rPr>
      </w:pPr>
      <w:r w:rsidRPr="005F3CB0">
        <w:rPr>
          <w:rFonts w:ascii="Arial" w:hAnsi="Arial" w:cs="Arial"/>
        </w:rPr>
        <w:t xml:space="preserve">- oblik karoserije: terensko vozilo s otvorenim teretnim prostorom </w:t>
      </w:r>
    </w:p>
    <w:p w:rsidR="00DF6977" w:rsidRPr="005F3CB0" w:rsidRDefault="00DF6977" w:rsidP="005F3CB0">
      <w:pPr>
        <w:rPr>
          <w:rFonts w:ascii="Arial" w:hAnsi="Arial" w:cs="Arial"/>
        </w:rPr>
      </w:pPr>
      <w:r w:rsidRPr="005F3CB0">
        <w:rPr>
          <w:rFonts w:ascii="Arial" w:hAnsi="Arial" w:cs="Arial"/>
        </w:rPr>
        <w:t xml:space="preserve">- motor: dizel </w:t>
      </w:r>
    </w:p>
    <w:p w:rsidR="00DF6977" w:rsidRPr="005F3CB0" w:rsidRDefault="00DF6977" w:rsidP="005F3CB0">
      <w:pPr>
        <w:rPr>
          <w:rFonts w:ascii="Arial" w:hAnsi="Arial" w:cs="Arial"/>
        </w:rPr>
      </w:pPr>
      <w:r w:rsidRPr="005F3CB0">
        <w:rPr>
          <w:rFonts w:ascii="Arial" w:hAnsi="Arial" w:cs="Arial"/>
        </w:rPr>
        <w:t>- z</w:t>
      </w:r>
      <w:r w:rsidR="007634E5">
        <w:rPr>
          <w:rFonts w:ascii="Arial" w:hAnsi="Arial" w:cs="Arial"/>
        </w:rPr>
        <w:t xml:space="preserve">apremina motora (ccm): </w:t>
      </w:r>
      <w:r w:rsidR="00A65A8E">
        <w:rPr>
          <w:rFonts w:ascii="Arial" w:hAnsi="Arial" w:cs="Arial"/>
        </w:rPr>
        <w:t xml:space="preserve">od </w:t>
      </w:r>
      <w:r w:rsidR="008D5E5C">
        <w:rPr>
          <w:rFonts w:ascii="Arial" w:hAnsi="Arial" w:cs="Arial"/>
        </w:rPr>
        <w:t>2</w:t>
      </w:r>
      <w:r w:rsidR="009042C2">
        <w:rPr>
          <w:rFonts w:ascii="Arial" w:hAnsi="Arial" w:cs="Arial"/>
        </w:rPr>
        <w:t>1</w:t>
      </w:r>
      <w:r w:rsidRPr="005F3CB0">
        <w:rPr>
          <w:rFonts w:ascii="Arial" w:hAnsi="Arial" w:cs="Arial"/>
        </w:rPr>
        <w:t xml:space="preserve">00 </w:t>
      </w:r>
      <w:r w:rsidR="00A65A8E">
        <w:rPr>
          <w:rFonts w:ascii="Arial" w:hAnsi="Arial" w:cs="Arial"/>
        </w:rPr>
        <w:t>do 2200</w:t>
      </w:r>
    </w:p>
    <w:p w:rsidR="00DF6977" w:rsidRPr="005F3CB0" w:rsidRDefault="00DF6977" w:rsidP="005F3CB0">
      <w:pPr>
        <w:rPr>
          <w:rFonts w:ascii="Arial" w:hAnsi="Arial" w:cs="Arial"/>
        </w:rPr>
      </w:pPr>
      <w:r w:rsidRPr="005F3CB0">
        <w:rPr>
          <w:rFonts w:ascii="Arial" w:hAnsi="Arial" w:cs="Arial"/>
        </w:rPr>
        <w:t xml:space="preserve">- snaga motora: </w:t>
      </w:r>
      <w:r w:rsidR="00A65A8E">
        <w:rPr>
          <w:rFonts w:ascii="Arial" w:hAnsi="Arial" w:cs="Arial"/>
        </w:rPr>
        <w:t>od 85 do 90</w:t>
      </w:r>
      <w:r w:rsidRPr="005F3CB0">
        <w:rPr>
          <w:rFonts w:ascii="Arial" w:hAnsi="Arial" w:cs="Arial"/>
        </w:rPr>
        <w:t xml:space="preserve"> KW </w:t>
      </w:r>
    </w:p>
    <w:p w:rsidR="00DF6977" w:rsidRPr="005F3CB0" w:rsidRDefault="00DF6977" w:rsidP="005F3CB0">
      <w:pPr>
        <w:rPr>
          <w:rFonts w:ascii="Arial" w:hAnsi="Arial" w:cs="Arial"/>
        </w:rPr>
      </w:pPr>
      <w:r w:rsidRPr="005F3CB0">
        <w:rPr>
          <w:rFonts w:ascii="Arial" w:hAnsi="Arial" w:cs="Arial"/>
        </w:rPr>
        <w:t xml:space="preserve">- </w:t>
      </w:r>
      <w:r w:rsidR="009042C2">
        <w:rPr>
          <w:rFonts w:ascii="Arial" w:hAnsi="Arial" w:cs="Arial"/>
        </w:rPr>
        <w:t>euro norma: minimalno EURO 5</w:t>
      </w:r>
      <w:r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broj vrata: 4 </w:t>
      </w:r>
    </w:p>
    <w:p w:rsidR="00DF6977" w:rsidRPr="005F3CB0" w:rsidRDefault="00DF6977" w:rsidP="005F3CB0">
      <w:pPr>
        <w:rPr>
          <w:rFonts w:ascii="Arial" w:hAnsi="Arial" w:cs="Arial"/>
        </w:rPr>
      </w:pPr>
      <w:r w:rsidRPr="005F3CB0">
        <w:rPr>
          <w:rFonts w:ascii="Arial" w:hAnsi="Arial" w:cs="Arial"/>
        </w:rPr>
        <w:t xml:space="preserve">- broj sjedala: 5 </w:t>
      </w:r>
    </w:p>
    <w:p w:rsidR="00DF6977" w:rsidRPr="005F3CB0" w:rsidRDefault="00DF6977" w:rsidP="005F3CB0">
      <w:pPr>
        <w:rPr>
          <w:rFonts w:ascii="Arial" w:hAnsi="Arial" w:cs="Arial"/>
        </w:rPr>
      </w:pPr>
      <w:r w:rsidRPr="005F3CB0">
        <w:rPr>
          <w:rFonts w:ascii="Arial" w:hAnsi="Arial" w:cs="Arial"/>
        </w:rPr>
        <w:t xml:space="preserve">- mjenjač: ručni ( </w:t>
      </w:r>
      <w:r w:rsidR="009042C2">
        <w:rPr>
          <w:rFonts w:ascii="Arial" w:hAnsi="Arial" w:cs="Arial"/>
        </w:rPr>
        <w:t>5</w:t>
      </w:r>
      <w:r w:rsidRPr="005F3CB0">
        <w:rPr>
          <w:rFonts w:ascii="Arial" w:hAnsi="Arial" w:cs="Arial"/>
        </w:rPr>
        <w:t xml:space="preserve"> brzina+ R) </w:t>
      </w:r>
    </w:p>
    <w:p w:rsidR="00DF6977" w:rsidRPr="005F3CB0" w:rsidRDefault="00DF6977" w:rsidP="005F3CB0">
      <w:pPr>
        <w:rPr>
          <w:rFonts w:ascii="Arial" w:hAnsi="Arial" w:cs="Arial"/>
        </w:rPr>
      </w:pPr>
      <w:r w:rsidRPr="005F3CB0">
        <w:rPr>
          <w:rFonts w:ascii="Arial" w:hAnsi="Arial" w:cs="Arial"/>
        </w:rPr>
        <w:t xml:space="preserve">- upravljanje: servo </w:t>
      </w:r>
    </w:p>
    <w:p w:rsidR="00DF6977" w:rsidRPr="005F3CB0" w:rsidRDefault="00DF6977" w:rsidP="005F3CB0">
      <w:pPr>
        <w:rPr>
          <w:rFonts w:ascii="Arial" w:hAnsi="Arial" w:cs="Arial"/>
        </w:rPr>
      </w:pPr>
      <w:r w:rsidRPr="005F3CB0">
        <w:rPr>
          <w:rFonts w:ascii="Arial" w:hAnsi="Arial" w:cs="Arial"/>
        </w:rPr>
        <w:t xml:space="preserve">- pogon: na sve kotače (4x4) + reduktor na svim brzinama </w:t>
      </w:r>
    </w:p>
    <w:p w:rsidR="00DD174C" w:rsidRDefault="00DF6977" w:rsidP="005F3CB0">
      <w:pPr>
        <w:rPr>
          <w:rFonts w:ascii="Arial" w:hAnsi="Arial" w:cs="Arial"/>
        </w:rPr>
      </w:pPr>
      <w:r w:rsidRPr="005F3CB0">
        <w:rPr>
          <w:rFonts w:ascii="Arial" w:hAnsi="Arial" w:cs="Arial"/>
        </w:rPr>
        <w:t>- sigurnosni sis</w:t>
      </w:r>
      <w:r w:rsidR="00DD174C">
        <w:rPr>
          <w:rFonts w:ascii="Arial" w:hAnsi="Arial" w:cs="Arial"/>
        </w:rPr>
        <w:t>temi minimalno :</w:t>
      </w:r>
    </w:p>
    <w:p w:rsidR="00DF6977" w:rsidRPr="005F3CB0" w:rsidRDefault="00DD174C" w:rsidP="005F3CB0">
      <w:pPr>
        <w:rPr>
          <w:rFonts w:ascii="Arial" w:hAnsi="Arial" w:cs="Arial"/>
        </w:rPr>
      </w:pPr>
      <w:r>
        <w:rPr>
          <w:rFonts w:ascii="Arial" w:hAnsi="Arial" w:cs="Arial"/>
        </w:rPr>
        <w:t>- ABS kočioni si</w:t>
      </w:r>
      <w:r w:rsidR="00DF6977" w:rsidRPr="005F3CB0">
        <w:rPr>
          <w:rFonts w:ascii="Arial" w:hAnsi="Arial" w:cs="Arial"/>
        </w:rPr>
        <w:t>stem</w:t>
      </w:r>
      <w:r>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korisna nosivost vozila : minimalno 1000 kg </w:t>
      </w:r>
    </w:p>
    <w:p w:rsidR="00DF6977" w:rsidRPr="005F3CB0" w:rsidRDefault="00DF6977" w:rsidP="005F3CB0">
      <w:pPr>
        <w:rPr>
          <w:rFonts w:ascii="Arial" w:hAnsi="Arial" w:cs="Arial"/>
        </w:rPr>
      </w:pPr>
      <w:r w:rsidRPr="005F3CB0">
        <w:rPr>
          <w:rFonts w:ascii="Arial" w:hAnsi="Arial" w:cs="Arial"/>
        </w:rPr>
        <w:t xml:space="preserve">- zračni jastuci vozača i suvozača naprijed </w:t>
      </w:r>
    </w:p>
    <w:p w:rsidR="00DF6977" w:rsidRPr="005F3CB0" w:rsidRDefault="00DF6977" w:rsidP="005F3CB0">
      <w:pPr>
        <w:rPr>
          <w:rFonts w:ascii="Arial" w:hAnsi="Arial" w:cs="Arial"/>
        </w:rPr>
      </w:pPr>
      <w:r w:rsidRPr="005F3CB0">
        <w:rPr>
          <w:rFonts w:ascii="Arial" w:hAnsi="Arial" w:cs="Arial"/>
        </w:rPr>
        <w:t xml:space="preserve">- klima uređaj:minimalno ručni </w:t>
      </w:r>
    </w:p>
    <w:p w:rsidR="00A65A8E" w:rsidRPr="005F3CB0" w:rsidRDefault="00DF6977" w:rsidP="005F3CB0">
      <w:pPr>
        <w:rPr>
          <w:rFonts w:ascii="Arial" w:hAnsi="Arial" w:cs="Arial"/>
          <w:bCs/>
        </w:rPr>
      </w:pPr>
      <w:r w:rsidRPr="005F3CB0">
        <w:rPr>
          <w:rFonts w:ascii="Arial" w:hAnsi="Arial" w:cs="Arial"/>
        </w:rPr>
        <w:t xml:space="preserve">- </w:t>
      </w:r>
      <w:r w:rsidRPr="005F3CB0">
        <w:rPr>
          <w:rFonts w:ascii="Arial" w:hAnsi="Arial" w:cs="Arial"/>
          <w:bCs/>
        </w:rPr>
        <w:t xml:space="preserve">garancija vozila minimalno </w:t>
      </w:r>
      <w:r w:rsidR="0004726D">
        <w:rPr>
          <w:rFonts w:ascii="Arial" w:hAnsi="Arial" w:cs="Arial"/>
          <w:bCs/>
        </w:rPr>
        <w:t>3 godine</w:t>
      </w:r>
      <w:r w:rsidRPr="005F3CB0">
        <w:rPr>
          <w:rFonts w:ascii="Arial" w:hAnsi="Arial" w:cs="Arial"/>
          <w:bCs/>
        </w:rPr>
        <w:t xml:space="preserve"> </w:t>
      </w:r>
    </w:p>
    <w:p w:rsidR="00DF6977" w:rsidRDefault="00DF6977" w:rsidP="005F3CB0">
      <w:pPr>
        <w:rPr>
          <w:rFonts w:ascii="Arial" w:hAnsi="Arial" w:cs="Arial"/>
        </w:rPr>
      </w:pPr>
      <w:r w:rsidRPr="005F3CB0">
        <w:rPr>
          <w:rFonts w:ascii="Arial" w:hAnsi="Arial" w:cs="Arial"/>
        </w:rPr>
        <w:t xml:space="preserve">Oprema minimalno: </w:t>
      </w:r>
    </w:p>
    <w:p w:rsidR="005267AB" w:rsidRDefault="005267AB" w:rsidP="005F3CB0">
      <w:pPr>
        <w:rPr>
          <w:rFonts w:ascii="Arial" w:hAnsi="Arial" w:cs="Arial"/>
        </w:rPr>
      </w:pPr>
      <w:r>
        <w:rPr>
          <w:rFonts w:ascii="Arial" w:hAnsi="Arial" w:cs="Arial"/>
        </w:rPr>
        <w:t xml:space="preserve">- </w:t>
      </w:r>
      <w:r w:rsidR="00811B86">
        <w:rPr>
          <w:rFonts w:ascii="Arial" w:hAnsi="Arial" w:cs="Arial"/>
        </w:rPr>
        <w:t>HARD TOP zatvaranje</w:t>
      </w:r>
      <w:r>
        <w:rPr>
          <w:rFonts w:ascii="Arial" w:hAnsi="Arial" w:cs="Arial"/>
        </w:rPr>
        <w:t xml:space="preserve"> tovarnog dijela PVC u boji karoserije sa bravom </w:t>
      </w:r>
    </w:p>
    <w:p w:rsidR="00DD174C" w:rsidRDefault="00DD174C" w:rsidP="005F3CB0">
      <w:pPr>
        <w:rPr>
          <w:rFonts w:ascii="Arial" w:hAnsi="Arial" w:cs="Arial"/>
        </w:rPr>
      </w:pPr>
      <w:r>
        <w:rPr>
          <w:rFonts w:ascii="Arial" w:hAnsi="Arial" w:cs="Arial"/>
        </w:rPr>
        <w:t>- LED dnevna svijetla</w:t>
      </w:r>
    </w:p>
    <w:p w:rsidR="00DD174C" w:rsidRDefault="00DD174C" w:rsidP="005F3CB0">
      <w:pPr>
        <w:rPr>
          <w:rFonts w:ascii="Arial" w:hAnsi="Arial" w:cs="Arial"/>
        </w:rPr>
      </w:pPr>
      <w:r>
        <w:rPr>
          <w:rFonts w:ascii="Arial" w:hAnsi="Arial" w:cs="Arial"/>
        </w:rPr>
        <w:t>- prednja svijetla za maglu</w:t>
      </w:r>
    </w:p>
    <w:p w:rsidR="005267AB" w:rsidRDefault="005267AB" w:rsidP="005F3CB0">
      <w:pPr>
        <w:rPr>
          <w:rFonts w:ascii="Arial" w:hAnsi="Arial" w:cs="Arial"/>
        </w:rPr>
      </w:pPr>
      <w:r>
        <w:rPr>
          <w:rFonts w:ascii="Arial" w:hAnsi="Arial" w:cs="Arial"/>
        </w:rPr>
        <w:t>- prednji branik i ručke na vratima u boji karoserije</w:t>
      </w:r>
    </w:p>
    <w:p w:rsidR="005267AB" w:rsidRDefault="005267AB" w:rsidP="005F3CB0">
      <w:pPr>
        <w:rPr>
          <w:rFonts w:ascii="Arial" w:hAnsi="Arial" w:cs="Arial"/>
        </w:rPr>
      </w:pPr>
      <w:r>
        <w:rPr>
          <w:rFonts w:ascii="Arial" w:hAnsi="Arial" w:cs="Arial"/>
        </w:rPr>
        <w:t>- tapecirana vrata i naslon za ruke između sjedala</w:t>
      </w:r>
    </w:p>
    <w:p w:rsidR="005267AB" w:rsidRPr="005F3CB0" w:rsidRDefault="005267AB" w:rsidP="005F3CB0">
      <w:pPr>
        <w:rPr>
          <w:rFonts w:ascii="Arial" w:hAnsi="Arial" w:cs="Arial"/>
        </w:rPr>
      </w:pPr>
      <w:r>
        <w:rPr>
          <w:rFonts w:ascii="Arial" w:hAnsi="Arial" w:cs="Arial"/>
        </w:rPr>
        <w:t>- grijano zadnje staklo</w:t>
      </w:r>
    </w:p>
    <w:p w:rsidR="00E90176" w:rsidRPr="005F3CB0" w:rsidRDefault="00E90176" w:rsidP="005F3CB0">
      <w:pPr>
        <w:rPr>
          <w:rFonts w:ascii="Arial" w:hAnsi="Arial" w:cs="Arial"/>
        </w:rPr>
      </w:pPr>
      <w:r w:rsidRPr="005F3CB0">
        <w:rPr>
          <w:rFonts w:ascii="Arial" w:hAnsi="Arial" w:cs="Arial"/>
        </w:rPr>
        <w:t>- svijetlosna signalizacija</w:t>
      </w:r>
      <w:r w:rsidR="00C73A3A" w:rsidRPr="005F3CB0">
        <w:rPr>
          <w:rFonts w:ascii="Arial" w:hAnsi="Arial" w:cs="Arial"/>
        </w:rPr>
        <w:t xml:space="preserve"> LED po normi</w:t>
      </w:r>
      <w:r w:rsidRPr="005F3CB0">
        <w:rPr>
          <w:rFonts w:ascii="Arial" w:hAnsi="Arial" w:cs="Arial"/>
        </w:rPr>
        <w:t xml:space="preserve"> </w:t>
      </w:r>
      <w:r w:rsidR="00C73A3A" w:rsidRPr="005F3CB0">
        <w:rPr>
          <w:rFonts w:ascii="Arial" w:hAnsi="Arial" w:cs="Arial"/>
        </w:rPr>
        <w:t xml:space="preserve">ECE R65 </w:t>
      </w:r>
    </w:p>
    <w:p w:rsidR="00DF6977" w:rsidRPr="005F3CB0" w:rsidRDefault="00DF6977" w:rsidP="005F3CB0">
      <w:pPr>
        <w:rPr>
          <w:rFonts w:ascii="Arial" w:hAnsi="Arial" w:cs="Arial"/>
        </w:rPr>
      </w:pPr>
      <w:r w:rsidRPr="005F3CB0">
        <w:rPr>
          <w:rFonts w:ascii="Arial" w:hAnsi="Arial" w:cs="Arial"/>
        </w:rPr>
        <w:t xml:space="preserve">- boja: </w:t>
      </w:r>
      <w:r w:rsidR="00811B86">
        <w:rPr>
          <w:rFonts w:ascii="Arial" w:hAnsi="Arial" w:cs="Arial"/>
        </w:rPr>
        <w:t xml:space="preserve">crvena </w:t>
      </w:r>
    </w:p>
    <w:p w:rsidR="00DF6977" w:rsidRPr="005F3CB0" w:rsidRDefault="00DF6977" w:rsidP="005F3CB0">
      <w:pPr>
        <w:rPr>
          <w:rFonts w:ascii="Arial" w:hAnsi="Arial" w:cs="Arial"/>
        </w:rPr>
      </w:pPr>
      <w:r w:rsidRPr="005F3CB0">
        <w:rPr>
          <w:rFonts w:ascii="Arial" w:hAnsi="Arial" w:cs="Arial"/>
        </w:rPr>
        <w:t xml:space="preserve">- daljinsko centralno zaključavanje s dva ključa </w:t>
      </w:r>
    </w:p>
    <w:p w:rsidR="00DF6977" w:rsidRPr="005F3CB0" w:rsidRDefault="00DF6977" w:rsidP="005F3CB0">
      <w:pPr>
        <w:rPr>
          <w:rFonts w:ascii="Arial" w:hAnsi="Arial" w:cs="Arial"/>
        </w:rPr>
      </w:pPr>
      <w:r w:rsidRPr="005F3CB0">
        <w:rPr>
          <w:rFonts w:ascii="Arial" w:hAnsi="Arial" w:cs="Arial"/>
        </w:rPr>
        <w:t xml:space="preserve">- električni podizači stakla naprijed i nazad </w:t>
      </w:r>
    </w:p>
    <w:p w:rsidR="00DF6977" w:rsidRPr="005F3CB0" w:rsidRDefault="00DF6977" w:rsidP="005F3CB0">
      <w:pPr>
        <w:rPr>
          <w:rFonts w:ascii="Arial" w:hAnsi="Arial" w:cs="Arial"/>
        </w:rPr>
      </w:pPr>
      <w:r w:rsidRPr="005F3CB0">
        <w:rPr>
          <w:rFonts w:ascii="Arial" w:hAnsi="Arial" w:cs="Arial"/>
        </w:rPr>
        <w:t xml:space="preserve">- elektro podesivi grijani retrovizori </w:t>
      </w:r>
    </w:p>
    <w:p w:rsidR="00DF6977" w:rsidRPr="005F3CB0" w:rsidRDefault="00DF6977" w:rsidP="005F3CB0">
      <w:pPr>
        <w:rPr>
          <w:rFonts w:ascii="Arial" w:hAnsi="Arial" w:cs="Arial"/>
        </w:rPr>
      </w:pPr>
      <w:r w:rsidRPr="005F3CB0">
        <w:rPr>
          <w:rFonts w:ascii="Arial" w:hAnsi="Arial" w:cs="Arial"/>
        </w:rPr>
        <w:t xml:space="preserve">- radio uređaj ( CD MP3 uređaj) s </w:t>
      </w:r>
      <w:r w:rsidR="00164AD4" w:rsidRPr="005F3CB0">
        <w:rPr>
          <w:rFonts w:ascii="Arial" w:hAnsi="Arial" w:cs="Arial"/>
        </w:rPr>
        <w:t>čitačem memorijskih kartica</w:t>
      </w:r>
      <w:r w:rsidR="00074C06">
        <w:rPr>
          <w:rFonts w:ascii="Arial" w:hAnsi="Arial" w:cs="Arial"/>
        </w:rPr>
        <w:t xml:space="preserve"> </w:t>
      </w:r>
      <w:r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w:t>
      </w:r>
      <w:r w:rsidR="0004726D">
        <w:rPr>
          <w:rFonts w:ascii="Arial" w:hAnsi="Arial" w:cs="Arial"/>
        </w:rPr>
        <w:t>čelične</w:t>
      </w:r>
      <w:r w:rsidR="00DD174C">
        <w:rPr>
          <w:rFonts w:ascii="Arial" w:hAnsi="Arial" w:cs="Arial"/>
        </w:rPr>
        <w:t>-feluge od min. 16 inča</w:t>
      </w:r>
      <w:r w:rsidRPr="005F3CB0">
        <w:rPr>
          <w:rFonts w:ascii="Arial" w:hAnsi="Arial" w:cs="Arial"/>
        </w:rPr>
        <w:t xml:space="preserve"> sa M+S gumama </w:t>
      </w:r>
    </w:p>
    <w:p w:rsidR="00DF6977" w:rsidRPr="005F3CB0" w:rsidRDefault="007634E5" w:rsidP="005F3CB0">
      <w:pPr>
        <w:rPr>
          <w:rFonts w:ascii="Arial" w:hAnsi="Arial" w:cs="Arial"/>
        </w:rPr>
      </w:pPr>
      <w:r>
        <w:rPr>
          <w:rFonts w:ascii="Arial" w:hAnsi="Arial" w:cs="Arial"/>
        </w:rPr>
        <w:t>- rezervni</w:t>
      </w:r>
      <w:r w:rsidR="00DF6977" w:rsidRPr="005F3CB0">
        <w:rPr>
          <w:rFonts w:ascii="Arial" w:hAnsi="Arial" w:cs="Arial"/>
        </w:rPr>
        <w:t xml:space="preserve"> točak normalnih di</w:t>
      </w:r>
      <w:r>
        <w:rPr>
          <w:rFonts w:ascii="Arial" w:hAnsi="Arial" w:cs="Arial"/>
        </w:rPr>
        <w:t>menzija s alatom za zamjenu istog</w:t>
      </w:r>
      <w:r w:rsidR="00DF6977"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zaštita kartera </w:t>
      </w:r>
    </w:p>
    <w:p w:rsidR="00DF6977" w:rsidRPr="005F3CB0" w:rsidRDefault="00DF6977" w:rsidP="005F3CB0">
      <w:pPr>
        <w:rPr>
          <w:rFonts w:ascii="Arial" w:hAnsi="Arial" w:cs="Arial"/>
        </w:rPr>
      </w:pPr>
      <w:r w:rsidRPr="005F3CB0">
        <w:rPr>
          <w:rFonts w:ascii="Arial" w:hAnsi="Arial" w:cs="Arial"/>
        </w:rPr>
        <w:t xml:space="preserve">- prva pomoć </w:t>
      </w:r>
    </w:p>
    <w:p w:rsidR="00DF6977" w:rsidRPr="005F3CB0" w:rsidRDefault="00DF6977" w:rsidP="005F3CB0">
      <w:pPr>
        <w:rPr>
          <w:rFonts w:ascii="Arial" w:hAnsi="Arial" w:cs="Arial"/>
        </w:rPr>
      </w:pPr>
      <w:r w:rsidRPr="005F3CB0">
        <w:rPr>
          <w:rFonts w:ascii="Arial" w:hAnsi="Arial" w:cs="Arial"/>
        </w:rPr>
        <w:t xml:space="preserve">- aparat za gašenje požara </w:t>
      </w:r>
    </w:p>
    <w:p w:rsidR="00DF6977" w:rsidRPr="005F3CB0" w:rsidRDefault="00DF6977" w:rsidP="005F3CB0">
      <w:pPr>
        <w:rPr>
          <w:rFonts w:ascii="Arial" w:hAnsi="Arial" w:cs="Arial"/>
        </w:rPr>
      </w:pPr>
      <w:r w:rsidRPr="005F3CB0">
        <w:rPr>
          <w:rFonts w:ascii="Arial" w:hAnsi="Arial" w:cs="Arial"/>
        </w:rPr>
        <w:t xml:space="preserve">- gumeni podni prostirači </w:t>
      </w:r>
    </w:p>
    <w:p w:rsidR="00DF6977" w:rsidRPr="005F3CB0" w:rsidRDefault="00DF6977" w:rsidP="005F3CB0">
      <w:pPr>
        <w:rPr>
          <w:rFonts w:ascii="Arial" w:hAnsi="Arial" w:cs="Arial"/>
        </w:rPr>
      </w:pPr>
      <w:r w:rsidRPr="005F3CB0">
        <w:rPr>
          <w:rFonts w:ascii="Arial" w:hAnsi="Arial" w:cs="Arial"/>
        </w:rPr>
        <w:t xml:space="preserve">- pepeljara </w:t>
      </w:r>
    </w:p>
    <w:p w:rsidR="00DF6977" w:rsidRPr="005F3CB0" w:rsidRDefault="00DF6977" w:rsidP="005F3CB0">
      <w:pPr>
        <w:rPr>
          <w:rFonts w:ascii="Arial" w:hAnsi="Arial" w:cs="Arial"/>
        </w:rPr>
      </w:pPr>
      <w:r w:rsidRPr="005F3CB0">
        <w:rPr>
          <w:rFonts w:ascii="Arial" w:hAnsi="Arial" w:cs="Arial"/>
        </w:rPr>
        <w:t xml:space="preserve">- trokut </w:t>
      </w:r>
    </w:p>
    <w:p w:rsidR="00DF6977" w:rsidRPr="005F3CB0" w:rsidRDefault="00DF6977" w:rsidP="005F3CB0">
      <w:pPr>
        <w:rPr>
          <w:rFonts w:ascii="Arial" w:hAnsi="Arial" w:cs="Arial"/>
        </w:rPr>
      </w:pPr>
      <w:r w:rsidRPr="005F3CB0">
        <w:rPr>
          <w:rFonts w:ascii="Arial" w:hAnsi="Arial" w:cs="Arial"/>
        </w:rPr>
        <w:t xml:space="preserve">- reflektirajući prsluk </w:t>
      </w:r>
    </w:p>
    <w:p w:rsidR="0004726D" w:rsidRDefault="0004726D" w:rsidP="005F3CB0">
      <w:pPr>
        <w:rPr>
          <w:rFonts w:ascii="Arial" w:hAnsi="Arial" w:cs="Arial"/>
        </w:rPr>
      </w:pPr>
    </w:p>
    <w:p w:rsidR="00DF6977" w:rsidRPr="005F3CB0" w:rsidRDefault="00DF6977" w:rsidP="005F3CB0">
      <w:pPr>
        <w:rPr>
          <w:rFonts w:ascii="Arial" w:hAnsi="Arial" w:cs="Arial"/>
        </w:rPr>
      </w:pPr>
      <w:r w:rsidRPr="005F3CB0">
        <w:rPr>
          <w:rFonts w:ascii="Arial" w:hAnsi="Arial" w:cs="Arial"/>
        </w:rPr>
        <w:t xml:space="preserve">Terenske karakteristike: </w:t>
      </w:r>
    </w:p>
    <w:p w:rsidR="00DF6977" w:rsidRPr="005F3CB0" w:rsidRDefault="00DF6977" w:rsidP="005F3CB0">
      <w:pPr>
        <w:rPr>
          <w:rFonts w:ascii="Arial" w:hAnsi="Arial" w:cs="Arial"/>
        </w:rPr>
      </w:pPr>
      <w:r w:rsidRPr="005F3CB0">
        <w:rPr>
          <w:rFonts w:ascii="Arial" w:hAnsi="Arial" w:cs="Arial"/>
        </w:rPr>
        <w:t xml:space="preserve">- Dolazni ugao min </w:t>
      </w:r>
      <w:r w:rsidR="0004726D">
        <w:rPr>
          <w:rFonts w:ascii="Arial" w:hAnsi="Arial" w:cs="Arial"/>
        </w:rPr>
        <w:t>36</w:t>
      </w:r>
      <w:r w:rsidRPr="005F3CB0">
        <w:rPr>
          <w:rFonts w:ascii="Arial" w:hAnsi="Arial" w:cs="Arial"/>
        </w:rPr>
        <w:t xml:space="preserve"> stepeni </w:t>
      </w:r>
    </w:p>
    <w:p w:rsidR="00DF6977" w:rsidRPr="005F3CB0" w:rsidRDefault="00DF6977" w:rsidP="005F3CB0">
      <w:pPr>
        <w:rPr>
          <w:rFonts w:ascii="Arial" w:hAnsi="Arial" w:cs="Arial"/>
        </w:rPr>
      </w:pPr>
      <w:r w:rsidRPr="005F3CB0">
        <w:rPr>
          <w:rFonts w:ascii="Arial" w:hAnsi="Arial" w:cs="Arial"/>
        </w:rPr>
        <w:t xml:space="preserve">- Odlazni ugao min </w:t>
      </w:r>
      <w:r w:rsidR="0004726D">
        <w:rPr>
          <w:rFonts w:ascii="Arial" w:hAnsi="Arial" w:cs="Arial"/>
        </w:rPr>
        <w:t>21</w:t>
      </w:r>
      <w:r w:rsidRPr="005F3CB0">
        <w:rPr>
          <w:rFonts w:ascii="Arial" w:hAnsi="Arial" w:cs="Arial"/>
        </w:rPr>
        <w:t xml:space="preserve"> stepeni </w:t>
      </w:r>
    </w:p>
    <w:p w:rsidR="00DF6977" w:rsidRDefault="00074C06" w:rsidP="005F3CB0">
      <w:pPr>
        <w:rPr>
          <w:rFonts w:ascii="Arial" w:hAnsi="Arial" w:cs="Arial"/>
        </w:rPr>
      </w:pPr>
      <w:r>
        <w:rPr>
          <w:rFonts w:ascii="Arial" w:hAnsi="Arial" w:cs="Arial"/>
        </w:rPr>
        <w:lastRenderedPageBreak/>
        <w:t>-</w:t>
      </w:r>
      <w:r w:rsidR="00DF6977" w:rsidRPr="005F3CB0">
        <w:rPr>
          <w:rFonts w:ascii="Arial" w:hAnsi="Arial" w:cs="Arial"/>
        </w:rPr>
        <w:t xml:space="preserve">Najmanje rastojanje od tla minimalno </w:t>
      </w:r>
      <w:r w:rsidR="0092502E">
        <w:rPr>
          <w:rFonts w:ascii="Arial" w:hAnsi="Arial" w:cs="Arial"/>
        </w:rPr>
        <w:t>210</w:t>
      </w:r>
      <w:r w:rsidR="00DF6977" w:rsidRPr="005F3CB0">
        <w:rPr>
          <w:rFonts w:ascii="Arial" w:hAnsi="Arial" w:cs="Arial"/>
        </w:rPr>
        <w:t xml:space="preserve"> mm </w:t>
      </w:r>
    </w:p>
    <w:p w:rsidR="00A65A8E" w:rsidRDefault="00A65A8E" w:rsidP="005F3CB0">
      <w:pPr>
        <w:rPr>
          <w:rFonts w:ascii="Arial" w:hAnsi="Arial" w:cs="Arial"/>
        </w:rPr>
      </w:pPr>
      <w:r>
        <w:rPr>
          <w:rFonts w:ascii="Arial" w:hAnsi="Arial" w:cs="Arial"/>
        </w:rPr>
        <w:t>-Dužina vozila max. 5200 mm</w:t>
      </w:r>
    </w:p>
    <w:p w:rsidR="00A65A8E" w:rsidRDefault="00A65A8E" w:rsidP="005F3CB0">
      <w:pPr>
        <w:rPr>
          <w:rFonts w:ascii="Arial" w:hAnsi="Arial" w:cs="Arial"/>
        </w:rPr>
      </w:pPr>
      <w:r>
        <w:rPr>
          <w:rFonts w:ascii="Arial" w:hAnsi="Arial" w:cs="Arial"/>
        </w:rPr>
        <w:t>-Širina vozila max. 1800 mm</w:t>
      </w:r>
    </w:p>
    <w:p w:rsidR="00A65A8E" w:rsidRDefault="00A65A8E" w:rsidP="005F3CB0">
      <w:pPr>
        <w:rPr>
          <w:rFonts w:ascii="Arial" w:hAnsi="Arial" w:cs="Arial"/>
        </w:rPr>
      </w:pPr>
      <w:r>
        <w:rPr>
          <w:rFonts w:ascii="Arial" w:hAnsi="Arial" w:cs="Arial"/>
        </w:rPr>
        <w:t>-Međuosovinsko rastojanje max. 3050 mm</w:t>
      </w:r>
    </w:p>
    <w:p w:rsidR="0024264C" w:rsidRDefault="0024264C" w:rsidP="005F3CB0">
      <w:pPr>
        <w:rPr>
          <w:rFonts w:ascii="Arial" w:hAnsi="Arial" w:cs="Arial"/>
        </w:rPr>
      </w:pPr>
      <w:r>
        <w:rPr>
          <w:rFonts w:ascii="Arial" w:hAnsi="Arial" w:cs="Arial"/>
        </w:rPr>
        <w:t>- vitlo ugrađeno i uklopljeno u prednji branik</w:t>
      </w:r>
    </w:p>
    <w:p w:rsidR="0024264C" w:rsidRDefault="0024264C" w:rsidP="005F3CB0">
      <w:pPr>
        <w:rPr>
          <w:rFonts w:ascii="Arial" w:hAnsi="Arial" w:cs="Arial"/>
        </w:rPr>
      </w:pPr>
      <w:r>
        <w:rPr>
          <w:rFonts w:ascii="Arial" w:hAnsi="Arial" w:cs="Arial"/>
        </w:rPr>
        <w:t>- 12V</w:t>
      </w:r>
    </w:p>
    <w:p w:rsidR="0024264C" w:rsidRDefault="0024264C" w:rsidP="005F3CB0">
      <w:pPr>
        <w:rPr>
          <w:rFonts w:ascii="Arial" w:hAnsi="Arial" w:cs="Arial"/>
        </w:rPr>
      </w:pPr>
      <w:r>
        <w:rPr>
          <w:rFonts w:ascii="Arial" w:hAnsi="Arial" w:cs="Arial"/>
        </w:rPr>
        <w:t>- motor min. 6,8 KS</w:t>
      </w:r>
    </w:p>
    <w:p w:rsidR="0024264C" w:rsidRDefault="0024264C" w:rsidP="005F3CB0">
      <w:pPr>
        <w:rPr>
          <w:rFonts w:ascii="Arial" w:hAnsi="Arial" w:cs="Arial"/>
        </w:rPr>
      </w:pPr>
      <w:r>
        <w:rPr>
          <w:rFonts w:ascii="Arial" w:hAnsi="Arial" w:cs="Arial"/>
        </w:rPr>
        <w:t>- sila izvlačenja minimalnom 4500 kg</w:t>
      </w:r>
    </w:p>
    <w:p w:rsidR="0024264C" w:rsidRDefault="0024264C" w:rsidP="005F3CB0">
      <w:pPr>
        <w:rPr>
          <w:rFonts w:ascii="Arial" w:hAnsi="Arial" w:cs="Arial"/>
        </w:rPr>
      </w:pPr>
      <w:r>
        <w:rPr>
          <w:rFonts w:ascii="Arial" w:hAnsi="Arial" w:cs="Arial"/>
        </w:rPr>
        <w:t>- minimalno 3 brzine</w:t>
      </w:r>
    </w:p>
    <w:p w:rsidR="0024264C" w:rsidRDefault="0024264C" w:rsidP="005F3CB0">
      <w:pPr>
        <w:rPr>
          <w:rFonts w:ascii="Arial" w:hAnsi="Arial" w:cs="Arial"/>
        </w:rPr>
      </w:pPr>
      <w:r>
        <w:rPr>
          <w:rFonts w:ascii="Arial" w:hAnsi="Arial" w:cs="Arial"/>
        </w:rPr>
        <w:t>- redukcija 265:1</w:t>
      </w:r>
    </w:p>
    <w:p w:rsidR="0024264C" w:rsidRDefault="0024264C" w:rsidP="005F3CB0">
      <w:pPr>
        <w:rPr>
          <w:rFonts w:ascii="Arial" w:hAnsi="Arial" w:cs="Arial"/>
        </w:rPr>
      </w:pPr>
      <w:r>
        <w:rPr>
          <w:rFonts w:ascii="Arial" w:hAnsi="Arial" w:cs="Arial"/>
        </w:rPr>
        <w:t xml:space="preserve">- </w:t>
      </w:r>
      <w:r w:rsidR="00620D60">
        <w:rPr>
          <w:rFonts w:ascii="Arial" w:hAnsi="Arial" w:cs="Arial"/>
        </w:rPr>
        <w:t>dinamička kočnica</w:t>
      </w:r>
    </w:p>
    <w:p w:rsidR="00620D60" w:rsidRDefault="00620D60" w:rsidP="005F3CB0">
      <w:pPr>
        <w:rPr>
          <w:rFonts w:ascii="Arial" w:hAnsi="Arial" w:cs="Arial"/>
        </w:rPr>
      </w:pPr>
      <w:r>
        <w:rPr>
          <w:rFonts w:ascii="Arial" w:hAnsi="Arial" w:cs="Arial"/>
        </w:rPr>
        <w:t>- čelična sajla min. 30m</w:t>
      </w:r>
    </w:p>
    <w:p w:rsidR="00620D60" w:rsidRDefault="00620D60" w:rsidP="005F3CB0">
      <w:pPr>
        <w:rPr>
          <w:rFonts w:ascii="Arial" w:hAnsi="Arial" w:cs="Arial"/>
        </w:rPr>
      </w:pPr>
      <w:r>
        <w:rPr>
          <w:rFonts w:ascii="Arial" w:hAnsi="Arial" w:cs="Arial"/>
        </w:rPr>
        <w:t>- maksimalnih dimenzija 540mm x 160mm x 250mm</w:t>
      </w:r>
    </w:p>
    <w:p w:rsidR="00620D60" w:rsidRPr="005F3CB0" w:rsidRDefault="00620D60" w:rsidP="005F3CB0">
      <w:pPr>
        <w:rPr>
          <w:rFonts w:ascii="Arial" w:hAnsi="Arial" w:cs="Arial"/>
        </w:rPr>
      </w:pPr>
      <w:r>
        <w:rPr>
          <w:rFonts w:ascii="Arial" w:hAnsi="Arial" w:cs="Arial"/>
        </w:rPr>
        <w:t>- težina max.40kg.</w:t>
      </w:r>
    </w:p>
    <w:p w:rsidR="005267AB" w:rsidRDefault="005267AB" w:rsidP="005F3CB0">
      <w:pPr>
        <w:rPr>
          <w:rFonts w:ascii="Arial" w:hAnsi="Arial" w:cs="Arial"/>
        </w:rPr>
      </w:pPr>
    </w:p>
    <w:p w:rsidR="00DF6977" w:rsidRPr="005F3CB0" w:rsidRDefault="00DF6977" w:rsidP="005F3CB0">
      <w:pPr>
        <w:rPr>
          <w:rFonts w:ascii="Arial" w:hAnsi="Arial" w:cs="Arial"/>
        </w:rPr>
      </w:pPr>
      <w:r w:rsidRPr="005F3CB0">
        <w:rPr>
          <w:rFonts w:ascii="Arial" w:hAnsi="Arial" w:cs="Arial"/>
        </w:rPr>
        <w:t xml:space="preserve">12.3. Član 48. Zakona o javnim nabavkama (tehnička i profesionalna sposobnost): </w:t>
      </w:r>
    </w:p>
    <w:p w:rsidR="00DF6977" w:rsidRPr="005F3CB0" w:rsidRDefault="00DF6977" w:rsidP="005F3CB0">
      <w:pPr>
        <w:rPr>
          <w:rFonts w:ascii="Arial" w:hAnsi="Arial" w:cs="Arial"/>
        </w:rPr>
      </w:pPr>
      <w:r w:rsidRPr="005F3CB0">
        <w:rPr>
          <w:rFonts w:ascii="Arial" w:hAnsi="Arial" w:cs="Arial"/>
        </w:rPr>
        <w:t xml:space="preserve">b) ponuđač ,ukoliko nije proizvođač vozila, mora biti ovlašteni distributer i serviser na teritoriji Bosne i Hercegovine, odnosno regionalni distributer istih za vozila koja su predmet nabavke; </w:t>
      </w:r>
    </w:p>
    <w:p w:rsidR="00DF6977" w:rsidRPr="005F3CB0" w:rsidRDefault="00DF6977" w:rsidP="005F3CB0">
      <w:pPr>
        <w:rPr>
          <w:rFonts w:ascii="Arial" w:hAnsi="Arial" w:cs="Arial"/>
        </w:rPr>
      </w:pPr>
      <w:r w:rsidRPr="005F3CB0">
        <w:rPr>
          <w:rFonts w:ascii="Arial" w:hAnsi="Arial" w:cs="Arial"/>
        </w:rPr>
        <w:t xml:space="preserve">DOKAZI </w:t>
      </w:r>
    </w:p>
    <w:p w:rsidR="00DF6977" w:rsidRDefault="00DF6977" w:rsidP="005F3CB0">
      <w:pPr>
        <w:rPr>
          <w:rFonts w:ascii="Arial" w:hAnsi="Arial" w:cs="Arial"/>
        </w:rPr>
      </w:pPr>
      <w:r w:rsidRPr="005F3CB0">
        <w:rPr>
          <w:rFonts w:ascii="Arial" w:hAnsi="Arial" w:cs="Arial"/>
        </w:rPr>
        <w:t xml:space="preserve">b) original ili ovjerena kopija ovlaštenja proizvođača, kojim ponuđač dokazuje da je ovlašteni distributer i serviser za vozila na teritoriji Bosne i Hercegovine, odnosno regionalni distributer istih za vozila koja su predmet nabavke; </w:t>
      </w:r>
    </w:p>
    <w:p w:rsidR="005F3CB0" w:rsidRDefault="00094CC2" w:rsidP="005F3CB0">
      <w:pPr>
        <w:rPr>
          <w:rFonts w:ascii="Arial" w:hAnsi="Arial" w:cs="Arial"/>
        </w:rPr>
      </w:pPr>
      <w:r w:rsidRPr="00094CC2">
        <w:rPr>
          <w:rFonts w:ascii="Arial" w:hAnsi="Arial" w:cs="Arial"/>
        </w:rPr>
        <w:t>Ukoliko ponuđač ima ovlaštenje regionalnog distributera, ponuđač je dužan obezbijediti i dostaviti original ili ovjerenu kopiju ovlaštenja proizvođača opreme za regionalnog distributera</w:t>
      </w:r>
      <w:r>
        <w:rPr>
          <w:rFonts w:ascii="Arial" w:hAnsi="Arial" w:cs="Arial"/>
        </w:rPr>
        <w:t>.</w:t>
      </w:r>
    </w:p>
    <w:p w:rsidR="005F3CB0" w:rsidRDefault="005F3CB0" w:rsidP="005F3CB0">
      <w:pPr>
        <w:rPr>
          <w:rFonts w:ascii="Arial" w:hAnsi="Arial" w:cs="Arial"/>
        </w:rPr>
      </w:pPr>
    </w:p>
    <w:p w:rsidR="005F3CB0" w:rsidRDefault="005F3CB0" w:rsidP="005F3CB0">
      <w:pPr>
        <w:rPr>
          <w:rFonts w:ascii="Arial" w:hAnsi="Arial" w:cs="Arial"/>
        </w:rPr>
      </w:pPr>
    </w:p>
    <w:p w:rsidR="005F3CB0" w:rsidRDefault="005F3CB0" w:rsidP="005F3CB0">
      <w:pPr>
        <w:rPr>
          <w:rFonts w:ascii="Arial" w:hAnsi="Arial" w:cs="Arial"/>
        </w:rPr>
      </w:pPr>
    </w:p>
    <w:p w:rsidR="005F3CB0" w:rsidRDefault="005F3CB0" w:rsidP="005F3CB0">
      <w:pPr>
        <w:rPr>
          <w:rFonts w:ascii="Arial" w:hAnsi="Arial" w:cs="Arial"/>
        </w:rPr>
      </w:pPr>
    </w:p>
    <w:p w:rsidR="005F3CB0" w:rsidRPr="005F3CB0" w:rsidRDefault="005F3CB0" w:rsidP="005F3CB0">
      <w:pPr>
        <w:rPr>
          <w:rFonts w:ascii="Arial" w:hAnsi="Arial" w:cs="Arial"/>
        </w:rPr>
      </w:pPr>
    </w:p>
    <w:p w:rsidR="00CE4448" w:rsidRPr="005F3CB0" w:rsidRDefault="00CE4448" w:rsidP="005F3CB0">
      <w:pPr>
        <w:rPr>
          <w:rFonts w:ascii="Arial" w:hAnsi="Arial" w:cs="Arial"/>
        </w:rPr>
      </w:pPr>
    </w:p>
    <w:p w:rsidR="00CE4448" w:rsidRPr="005F3CB0" w:rsidRDefault="00CE4448" w:rsidP="005F3CB0">
      <w:pPr>
        <w:rPr>
          <w:rFonts w:ascii="Arial" w:hAnsi="Arial" w:cs="Arial"/>
          <w:b/>
          <w:lang w:val="hr-HR"/>
        </w:rPr>
      </w:pPr>
      <w:r w:rsidRPr="005F3CB0">
        <w:rPr>
          <w:rFonts w:ascii="Arial" w:hAnsi="Arial" w:cs="Arial"/>
          <w:b/>
          <w:lang w:val="hr-HR"/>
        </w:rPr>
        <w:t>TEHNIČKA SPECIFIKACIJA ZA VATROGASNU NADOGRADNJU SA POTREBNOM VATROGASNOM SIGNALIZACIJOM I RASVJETOM VANJSKOM I UNUTRANJOM</w:t>
      </w:r>
    </w:p>
    <w:p w:rsidR="00CE4448" w:rsidRPr="005F3CB0" w:rsidRDefault="00CE4448" w:rsidP="005F3CB0">
      <w:pPr>
        <w:rPr>
          <w:rFonts w:ascii="Arial" w:hAnsi="Arial" w:cs="Arial"/>
          <w:lang w:val="hr-HR"/>
        </w:rPr>
      </w:pPr>
    </w:p>
    <w:p w:rsidR="00CE4448" w:rsidRPr="005F3CB0" w:rsidRDefault="00CE4448" w:rsidP="005F3CB0">
      <w:pPr>
        <w:rPr>
          <w:rFonts w:ascii="Arial" w:hAnsi="Arial" w:cs="Arial"/>
          <w:lang w:eastAsia="hr-HR"/>
        </w:rPr>
      </w:pPr>
      <w:r w:rsidRPr="005F3CB0">
        <w:rPr>
          <w:rFonts w:ascii="Arial" w:hAnsi="Arial" w:cs="Arial"/>
          <w:lang w:val="hr-HR"/>
        </w:rPr>
        <w:t xml:space="preserve">- </w:t>
      </w:r>
      <w:r w:rsidRPr="005F3CB0">
        <w:rPr>
          <w:rFonts w:ascii="Arial" w:hAnsi="Arial" w:cs="Arial"/>
          <w:lang w:eastAsia="hr-HR"/>
        </w:rPr>
        <w:t>Modularna nadogradnja, izvedena minimalno od 3 dijela i to rezervoar vode, spremnik sa nosačem pumpe, te nosačima za ostalu vatrogasnu opremu</w:t>
      </w:r>
    </w:p>
    <w:p w:rsidR="005227FA" w:rsidRPr="005F3CB0" w:rsidRDefault="005227FA" w:rsidP="005F3CB0">
      <w:pPr>
        <w:rPr>
          <w:rFonts w:ascii="Arial" w:hAnsi="Arial" w:cs="Arial"/>
          <w:lang w:eastAsia="hr-HR"/>
        </w:rPr>
      </w:pPr>
    </w:p>
    <w:p w:rsidR="005227FA" w:rsidRPr="005F3CB0" w:rsidRDefault="00293E90" w:rsidP="005F3CB0">
      <w:pPr>
        <w:rPr>
          <w:rFonts w:ascii="Arial" w:hAnsi="Arial" w:cs="Arial"/>
          <w:spacing w:val="2"/>
          <w:lang w:val="hr-HR"/>
        </w:rPr>
      </w:pPr>
      <w:r w:rsidRPr="005F3CB0">
        <w:rPr>
          <w:rFonts w:ascii="Arial" w:hAnsi="Arial" w:cs="Arial"/>
          <w:spacing w:val="2"/>
          <w:lang w:val="hr-HR"/>
        </w:rPr>
        <w:t>-</w:t>
      </w:r>
      <w:r w:rsidR="005267AB">
        <w:rPr>
          <w:rFonts w:ascii="Arial" w:hAnsi="Arial" w:cs="Arial"/>
          <w:spacing w:val="2"/>
          <w:lang w:val="hr-HR"/>
        </w:rPr>
        <w:t xml:space="preserve"> </w:t>
      </w:r>
      <w:r w:rsidR="005227FA" w:rsidRPr="005F3CB0">
        <w:rPr>
          <w:rFonts w:ascii="Arial" w:hAnsi="Arial" w:cs="Arial"/>
          <w:spacing w:val="2"/>
          <w:lang w:val="hr-HR"/>
        </w:rPr>
        <w:t>Zapremina spremišta je dovoljna da se u njemu smesti sva vatrogasno-spasilačka oprema za dva člana posade.</w:t>
      </w:r>
    </w:p>
    <w:p w:rsidR="005227FA" w:rsidRPr="005F3CB0" w:rsidRDefault="005227FA" w:rsidP="005F3CB0">
      <w:pPr>
        <w:rPr>
          <w:rFonts w:ascii="Arial" w:hAnsi="Arial" w:cs="Arial"/>
          <w:spacing w:val="2"/>
          <w:lang w:val="hr-HR"/>
        </w:rPr>
      </w:pPr>
      <w:r w:rsidRPr="005F3CB0">
        <w:rPr>
          <w:rFonts w:ascii="Arial" w:hAnsi="Arial" w:cs="Arial"/>
          <w:spacing w:val="2"/>
          <w:lang w:val="hr-HR"/>
        </w:rPr>
        <w:t xml:space="preserve"> Unutar spremišta su postavljeni namenski nosači i pregrade za svu predviđenu opremu koja je osigurana od otkačinjanja i prevrtanja.</w:t>
      </w:r>
    </w:p>
    <w:p w:rsidR="00AF51E8" w:rsidRPr="005F3CB0" w:rsidRDefault="00AF51E8" w:rsidP="005F3CB0">
      <w:pPr>
        <w:rPr>
          <w:rFonts w:ascii="Arial" w:hAnsi="Arial" w:cs="Arial"/>
          <w:lang w:eastAsia="hr-HR"/>
        </w:rPr>
      </w:pPr>
    </w:p>
    <w:p w:rsidR="00AF51E8" w:rsidRPr="005F3CB0" w:rsidRDefault="00AF51E8" w:rsidP="005F3CB0">
      <w:pPr>
        <w:rPr>
          <w:rFonts w:ascii="Arial" w:hAnsi="Arial" w:cs="Arial"/>
          <w:lang w:eastAsia="hr-HR"/>
        </w:rPr>
      </w:pPr>
      <w:r w:rsidRPr="005F3CB0">
        <w:rPr>
          <w:rFonts w:ascii="Arial" w:hAnsi="Arial" w:cs="Arial"/>
          <w:lang w:eastAsia="hr-HR"/>
        </w:rPr>
        <w:lastRenderedPageBreak/>
        <w:t>- Nadogradnja vozila pod punim opterećenjem mora biti tako dizajnirana da je u skladu s dopuštenim opterećenjem prednje i zadnje osovine kao i optimalno raspoređenim težišta masa</w:t>
      </w:r>
    </w:p>
    <w:p w:rsidR="00AF51E8" w:rsidRPr="005F3CB0" w:rsidRDefault="00AF51E8" w:rsidP="005F3CB0">
      <w:pPr>
        <w:rPr>
          <w:rFonts w:ascii="Arial" w:hAnsi="Arial" w:cs="Arial"/>
          <w:lang w:eastAsia="hr-HR"/>
        </w:rPr>
      </w:pPr>
    </w:p>
    <w:p w:rsidR="00AF51E8" w:rsidRPr="005F3CB0" w:rsidRDefault="00AF51E8" w:rsidP="005F3CB0">
      <w:pPr>
        <w:rPr>
          <w:rFonts w:ascii="Arial" w:hAnsi="Arial" w:cs="Arial"/>
          <w:lang w:eastAsia="hr-HR"/>
        </w:rPr>
      </w:pPr>
      <w:r w:rsidRPr="005F3CB0">
        <w:rPr>
          <w:rFonts w:ascii="Arial" w:hAnsi="Arial" w:cs="Arial"/>
          <w:lang w:eastAsia="hr-HR"/>
        </w:rPr>
        <w:t xml:space="preserve">- </w:t>
      </w:r>
      <w:r w:rsidR="00293E90" w:rsidRPr="005F3CB0">
        <w:rPr>
          <w:rFonts w:ascii="Arial" w:hAnsi="Arial" w:cs="Arial"/>
          <w:lang w:eastAsia="hr-HR"/>
        </w:rPr>
        <w:t>Rezervoar</w:t>
      </w:r>
      <w:r w:rsidR="005227FA" w:rsidRPr="005F3CB0">
        <w:rPr>
          <w:rFonts w:ascii="Arial" w:hAnsi="Arial" w:cs="Arial"/>
          <w:lang w:eastAsia="hr-HR"/>
        </w:rPr>
        <w:t xml:space="preserve"> vode od </w:t>
      </w:r>
      <w:r w:rsidR="00D079CD">
        <w:rPr>
          <w:rFonts w:ascii="Arial" w:hAnsi="Arial" w:cs="Arial"/>
          <w:lang w:eastAsia="hr-HR"/>
        </w:rPr>
        <w:t>min</w:t>
      </w:r>
      <w:r w:rsidR="00293E90" w:rsidRPr="005F3CB0">
        <w:rPr>
          <w:rFonts w:ascii="Arial" w:hAnsi="Arial" w:cs="Arial"/>
          <w:lang w:eastAsia="hr-HR"/>
        </w:rPr>
        <w:t>.</w:t>
      </w:r>
      <w:r w:rsidR="005227FA" w:rsidRPr="005F3CB0">
        <w:rPr>
          <w:rFonts w:ascii="Arial" w:hAnsi="Arial" w:cs="Arial"/>
          <w:lang w:eastAsia="hr-HR"/>
        </w:rPr>
        <w:t xml:space="preserve"> 400 lit. iza kabine, po širini da prati oblik tovarnog prostora, da prelazi preko unutrašnjih blatobrana, te</w:t>
      </w:r>
      <w:r w:rsidR="005267AB">
        <w:rPr>
          <w:rFonts w:ascii="Arial" w:hAnsi="Arial" w:cs="Arial"/>
          <w:lang w:eastAsia="hr-HR"/>
        </w:rPr>
        <w:t xml:space="preserve"> najviša tačka</w:t>
      </w:r>
      <w:r w:rsidR="005227FA" w:rsidRPr="005F3CB0">
        <w:rPr>
          <w:rFonts w:ascii="Arial" w:hAnsi="Arial" w:cs="Arial"/>
          <w:lang w:eastAsia="hr-HR"/>
        </w:rPr>
        <w:t xml:space="preserve"> mora biti u ravnini bočnih stranica tovarnog prostora.</w:t>
      </w:r>
    </w:p>
    <w:p w:rsidR="005227FA" w:rsidRPr="005F3CB0" w:rsidRDefault="005227FA" w:rsidP="005F3CB0">
      <w:pPr>
        <w:rPr>
          <w:rFonts w:ascii="Arial" w:hAnsi="Arial" w:cs="Arial"/>
          <w:lang w:eastAsia="hr-HR"/>
        </w:rPr>
      </w:pPr>
      <w:r w:rsidRPr="005F3CB0">
        <w:rPr>
          <w:rFonts w:ascii="Arial" w:hAnsi="Arial" w:cs="Arial"/>
          <w:lang w:eastAsia="hr-HR"/>
        </w:rPr>
        <w:t>Maksimalnih dimenzija 900 x 1400 x 460 mm</w:t>
      </w:r>
    </w:p>
    <w:p w:rsidR="005227FA" w:rsidRPr="005F3CB0" w:rsidRDefault="005227FA" w:rsidP="005F3CB0">
      <w:pPr>
        <w:rPr>
          <w:rFonts w:ascii="Arial" w:hAnsi="Arial" w:cs="Arial"/>
          <w:lang w:eastAsia="hr-HR"/>
        </w:rPr>
      </w:pPr>
    </w:p>
    <w:p w:rsidR="00293E90" w:rsidRPr="005F3CB0" w:rsidRDefault="00293E90" w:rsidP="005F3CB0">
      <w:pPr>
        <w:rPr>
          <w:rFonts w:ascii="Arial" w:hAnsi="Arial" w:cs="Arial"/>
          <w:spacing w:val="2"/>
          <w:lang w:val="hr-HR"/>
        </w:rPr>
      </w:pPr>
      <w:r w:rsidRPr="005F3CB0">
        <w:rPr>
          <w:rFonts w:ascii="Arial" w:hAnsi="Arial" w:cs="Arial"/>
          <w:spacing w:val="2"/>
          <w:lang w:val="hr-HR"/>
        </w:rPr>
        <w:t xml:space="preserve"> </w:t>
      </w:r>
      <w:r w:rsidR="005267AB">
        <w:rPr>
          <w:rFonts w:ascii="Arial" w:hAnsi="Arial" w:cs="Arial"/>
          <w:spacing w:val="2"/>
          <w:lang w:val="hr-HR"/>
        </w:rPr>
        <w:t xml:space="preserve">- Rezervoar za vodu kapaciteta </w:t>
      </w:r>
      <w:r w:rsidR="00D079CD">
        <w:rPr>
          <w:rFonts w:ascii="Arial" w:hAnsi="Arial" w:cs="Arial"/>
          <w:spacing w:val="2"/>
          <w:lang w:val="hr-HR"/>
        </w:rPr>
        <w:t>min.</w:t>
      </w:r>
      <w:r w:rsidR="008A1388">
        <w:rPr>
          <w:rFonts w:ascii="Arial" w:hAnsi="Arial" w:cs="Arial"/>
          <w:spacing w:val="2"/>
          <w:lang w:val="hr-HR"/>
        </w:rPr>
        <w:t xml:space="preserve"> 400</w:t>
      </w:r>
      <w:r w:rsidRPr="005F3CB0">
        <w:rPr>
          <w:rFonts w:ascii="Arial" w:hAnsi="Arial" w:cs="Arial"/>
          <w:spacing w:val="2"/>
          <w:lang w:val="hr-HR"/>
        </w:rPr>
        <w:t xml:space="preserve"> litara, je izrađen od poliestera  mase otporne na UV zračenje, dimenzija prilagođenih obliku nadgradnje vozila - pravougaonog oblika sa valobranom</w:t>
      </w:r>
      <w:r w:rsidR="004F2E43" w:rsidRPr="005F3CB0">
        <w:rPr>
          <w:rFonts w:ascii="Arial" w:hAnsi="Arial" w:cs="Arial"/>
          <w:spacing w:val="2"/>
          <w:lang w:val="hr-HR"/>
        </w:rPr>
        <w:t xml:space="preserve"> obojen smj</w:t>
      </w:r>
      <w:r w:rsidRPr="005F3CB0">
        <w:rPr>
          <w:rFonts w:ascii="Arial" w:hAnsi="Arial" w:cs="Arial"/>
          <w:spacing w:val="2"/>
          <w:lang w:val="hr-HR"/>
        </w:rPr>
        <w:t>ešten u prednjem tovarnom delu vozila</w:t>
      </w:r>
      <w:r w:rsidR="004F2E43" w:rsidRPr="005F3CB0">
        <w:rPr>
          <w:rFonts w:ascii="Arial" w:hAnsi="Arial" w:cs="Arial"/>
          <w:spacing w:val="2"/>
          <w:lang w:val="hr-HR"/>
        </w:rPr>
        <w:t xml:space="preserve"> iza kabine</w:t>
      </w:r>
      <w:r w:rsidRPr="005F3CB0">
        <w:rPr>
          <w:rFonts w:ascii="Arial" w:hAnsi="Arial" w:cs="Arial"/>
          <w:spacing w:val="2"/>
          <w:lang w:val="hr-HR"/>
        </w:rPr>
        <w:t>.</w:t>
      </w:r>
      <w:r w:rsidR="004F2E43" w:rsidRPr="005F3CB0">
        <w:rPr>
          <w:rFonts w:ascii="Arial" w:hAnsi="Arial" w:cs="Arial"/>
          <w:spacing w:val="2"/>
          <w:lang w:val="hr-HR"/>
        </w:rPr>
        <w:t xml:space="preserve"> </w:t>
      </w:r>
      <w:r w:rsidRPr="005F3CB0">
        <w:rPr>
          <w:rFonts w:ascii="Arial" w:hAnsi="Arial" w:cs="Arial"/>
          <w:spacing w:val="2"/>
          <w:lang w:val="hr-HR"/>
        </w:rPr>
        <w:t>Re</w:t>
      </w:r>
      <w:r w:rsidR="004F2E43" w:rsidRPr="005F3CB0">
        <w:rPr>
          <w:rFonts w:ascii="Arial" w:hAnsi="Arial" w:cs="Arial"/>
          <w:spacing w:val="2"/>
          <w:lang w:val="hr-HR"/>
        </w:rPr>
        <w:t>zervoar pričvršćen za tovarni di</w:t>
      </w:r>
      <w:r w:rsidRPr="005F3CB0">
        <w:rPr>
          <w:rFonts w:ascii="Arial" w:hAnsi="Arial" w:cs="Arial"/>
          <w:spacing w:val="2"/>
          <w:lang w:val="hr-HR"/>
        </w:rPr>
        <w:t>o vozila na gumenom kompenzatoru sa 4 tačke stezanja.</w:t>
      </w:r>
    </w:p>
    <w:p w:rsidR="00293E90" w:rsidRPr="005F3CB0" w:rsidRDefault="00293E90" w:rsidP="005F3CB0">
      <w:pPr>
        <w:rPr>
          <w:rFonts w:ascii="Arial" w:hAnsi="Arial" w:cs="Arial"/>
          <w:spacing w:val="2"/>
          <w:lang w:val="hr-HR"/>
        </w:rPr>
      </w:pPr>
      <w:r w:rsidRPr="005F3CB0">
        <w:rPr>
          <w:rFonts w:ascii="Arial" w:hAnsi="Arial" w:cs="Arial"/>
          <w:spacing w:val="2"/>
          <w:lang w:val="hr-HR"/>
        </w:rPr>
        <w:t>Rezervoar treba da je opremljen priključkom „C“ za punjenje vodom.</w:t>
      </w:r>
      <w:r w:rsidR="004F2E43" w:rsidRPr="005F3CB0">
        <w:rPr>
          <w:rFonts w:ascii="Arial" w:hAnsi="Arial" w:cs="Arial"/>
          <w:spacing w:val="2"/>
          <w:lang w:val="hr-HR"/>
        </w:rPr>
        <w:t xml:space="preserve"> </w:t>
      </w:r>
      <w:r w:rsidRPr="005F3CB0">
        <w:rPr>
          <w:rFonts w:ascii="Arial" w:hAnsi="Arial" w:cs="Arial"/>
          <w:spacing w:val="2"/>
          <w:lang w:val="hr-HR"/>
        </w:rPr>
        <w:t>Rezervoar poseduje nivokaz – pokazivač nivoa vode,prelivni i ispustni priključak za vodu.</w:t>
      </w:r>
      <w:r w:rsidR="004F2E43" w:rsidRPr="005F3CB0">
        <w:rPr>
          <w:rFonts w:ascii="Arial" w:hAnsi="Arial" w:cs="Arial"/>
          <w:spacing w:val="2"/>
          <w:lang w:val="hr-HR"/>
        </w:rPr>
        <w:t xml:space="preserve"> </w:t>
      </w:r>
      <w:r w:rsidRPr="005F3CB0">
        <w:rPr>
          <w:rFonts w:ascii="Arial" w:hAnsi="Arial" w:cs="Arial"/>
          <w:spacing w:val="2"/>
          <w:lang w:val="hr-HR"/>
        </w:rPr>
        <w:t>Rezervoar i agregatna pu</w:t>
      </w:r>
      <w:r w:rsidR="004F2E43" w:rsidRPr="005F3CB0">
        <w:rPr>
          <w:rFonts w:ascii="Arial" w:hAnsi="Arial" w:cs="Arial"/>
          <w:spacing w:val="2"/>
          <w:lang w:val="hr-HR"/>
        </w:rPr>
        <w:t>mpa povezana sa fleksibilnim crije</w:t>
      </w:r>
      <w:r w:rsidRPr="005F3CB0">
        <w:rPr>
          <w:rFonts w:ascii="Arial" w:hAnsi="Arial" w:cs="Arial"/>
          <w:spacing w:val="2"/>
          <w:lang w:val="hr-HR"/>
        </w:rPr>
        <w:t>vom preko priključka za usis na pumpi i rezervoaru.Pored rezervoara za vodu, postavljen kanister za p</w:t>
      </w:r>
      <w:r w:rsidR="004F2E43" w:rsidRPr="005F3CB0">
        <w:rPr>
          <w:rFonts w:ascii="Arial" w:hAnsi="Arial" w:cs="Arial"/>
          <w:spacing w:val="2"/>
          <w:lang w:val="hr-HR"/>
        </w:rPr>
        <w:t>j</w:t>
      </w:r>
      <w:r w:rsidRPr="005F3CB0">
        <w:rPr>
          <w:rFonts w:ascii="Arial" w:hAnsi="Arial" w:cs="Arial"/>
          <w:spacing w:val="2"/>
          <w:lang w:val="hr-HR"/>
        </w:rPr>
        <w:t>enilo zapremine 20 litara koji je povezan sa m</w:t>
      </w:r>
      <w:r w:rsidR="004F2E43" w:rsidRPr="005F3CB0">
        <w:rPr>
          <w:rFonts w:ascii="Arial" w:hAnsi="Arial" w:cs="Arial"/>
          <w:spacing w:val="2"/>
          <w:lang w:val="hr-HR"/>
        </w:rPr>
        <w:t>j</w:t>
      </w:r>
      <w:r w:rsidRPr="005F3CB0">
        <w:rPr>
          <w:rFonts w:ascii="Arial" w:hAnsi="Arial" w:cs="Arial"/>
          <w:spacing w:val="2"/>
          <w:lang w:val="hr-HR"/>
        </w:rPr>
        <w:t>ešačem agregatne pumpe.</w:t>
      </w:r>
    </w:p>
    <w:p w:rsidR="00293E90" w:rsidRPr="009042C2" w:rsidRDefault="00293E90" w:rsidP="005F3CB0">
      <w:pPr>
        <w:rPr>
          <w:rFonts w:ascii="Arial" w:hAnsi="Arial" w:cs="Arial"/>
          <w:lang w:val="hr-HR" w:eastAsia="hr-HR"/>
        </w:rPr>
      </w:pPr>
    </w:p>
    <w:p w:rsidR="00293E90" w:rsidRPr="005F3CB0" w:rsidRDefault="00293E90" w:rsidP="005F3CB0">
      <w:pPr>
        <w:rPr>
          <w:rFonts w:ascii="Arial" w:hAnsi="Arial" w:cs="Arial"/>
          <w:spacing w:val="2"/>
          <w:lang w:val="hr-HR"/>
        </w:rPr>
      </w:pPr>
      <w:r w:rsidRPr="005F3CB0">
        <w:rPr>
          <w:rFonts w:ascii="Arial" w:hAnsi="Arial" w:cs="Arial"/>
          <w:spacing w:val="2"/>
          <w:lang w:val="hr-HR"/>
        </w:rPr>
        <w:t>- Na krovu kabine je postavljena integralna svijetlosno zvučna signalizacija sa bleskajućim LED svijetiljkama, nisk</w:t>
      </w:r>
      <w:r w:rsidR="00AA04C3">
        <w:rPr>
          <w:rFonts w:ascii="Arial" w:hAnsi="Arial" w:cs="Arial"/>
          <w:spacing w:val="2"/>
          <w:lang w:val="hr-HR"/>
        </w:rPr>
        <w:t>og profila, maksimalno visine 8</w:t>
      </w:r>
      <w:r w:rsidRPr="005F3CB0">
        <w:rPr>
          <w:rFonts w:ascii="Arial" w:hAnsi="Arial" w:cs="Arial"/>
          <w:spacing w:val="2"/>
          <w:lang w:val="hr-HR"/>
        </w:rPr>
        <w:t>0mm iznad krova kabine</w:t>
      </w:r>
      <w:r w:rsidR="00AA04C3">
        <w:rPr>
          <w:rFonts w:ascii="Arial" w:hAnsi="Arial" w:cs="Arial"/>
          <w:spacing w:val="2"/>
          <w:lang w:val="hr-HR"/>
        </w:rPr>
        <w:t>.</w:t>
      </w:r>
    </w:p>
    <w:p w:rsidR="00293E90" w:rsidRPr="005F3CB0" w:rsidRDefault="00293E90" w:rsidP="005F3CB0">
      <w:pPr>
        <w:rPr>
          <w:rFonts w:ascii="Arial" w:hAnsi="Arial" w:cs="Arial"/>
          <w:spacing w:val="2"/>
          <w:lang w:val="hr-HR"/>
        </w:rPr>
      </w:pPr>
      <w:r w:rsidRPr="005F3CB0">
        <w:rPr>
          <w:rFonts w:ascii="Arial" w:hAnsi="Arial" w:cs="Arial"/>
          <w:spacing w:val="2"/>
          <w:lang w:val="hr-HR"/>
        </w:rPr>
        <w:t>Zvučna signalizacija  sadr</w:t>
      </w:r>
      <w:r w:rsidRPr="005F3CB0">
        <w:rPr>
          <w:rFonts w:ascii="Arial" w:hAnsi="Arial" w:cs="Arial"/>
          <w:spacing w:val="2"/>
          <w:lang w:val="sl-SI"/>
        </w:rPr>
        <w:t>ži</w:t>
      </w:r>
      <w:r w:rsidRPr="005F3CB0">
        <w:rPr>
          <w:rFonts w:ascii="Arial" w:hAnsi="Arial" w:cs="Arial"/>
          <w:spacing w:val="2"/>
          <w:lang w:val="hr-HR"/>
        </w:rPr>
        <w:t xml:space="preserve"> zavijajuću sirenu (sirena 100W) i u kabini vozila - komandnu tablu sa mikrofonom.</w:t>
      </w:r>
    </w:p>
    <w:p w:rsidR="005F3CB0" w:rsidRPr="005F3CB0" w:rsidRDefault="005F3CB0" w:rsidP="005F3CB0">
      <w:pPr>
        <w:rPr>
          <w:rFonts w:ascii="Arial" w:hAnsi="Arial" w:cs="Arial"/>
          <w:color w:val="000000"/>
          <w:lang w:val="bs-Latn-BA" w:eastAsia="bs-Latn-BA"/>
        </w:rPr>
      </w:pPr>
    </w:p>
    <w:p w:rsidR="00DF6977" w:rsidRPr="005F3CB0" w:rsidRDefault="00DF6977" w:rsidP="005F3CB0">
      <w:pPr>
        <w:rPr>
          <w:rFonts w:ascii="Arial" w:hAnsi="Arial" w:cs="Arial"/>
          <w:lang w:val="hr-HR"/>
        </w:rPr>
      </w:pPr>
    </w:p>
    <w:p w:rsidR="00DF6977" w:rsidRDefault="00DF6977" w:rsidP="005F3CB0">
      <w:pPr>
        <w:rPr>
          <w:rFonts w:ascii="Arial" w:hAnsi="Arial" w:cs="Arial"/>
          <w:b/>
          <w:lang w:val="hr-HR"/>
        </w:rPr>
      </w:pPr>
      <w:r w:rsidRPr="005F3CB0">
        <w:rPr>
          <w:rFonts w:ascii="Arial" w:hAnsi="Arial" w:cs="Arial"/>
          <w:b/>
          <w:lang w:val="hr-HR"/>
        </w:rPr>
        <w:t>TEHNIČKA SPECIFIKACIJA ZA PUMPU VISOKOG PRITISKA ZA GAŠENJE ŠUMSKIH POŽARA, TE POŽARA U ZATVORENIM PROSTORIJAMA I PRI SAOBRAĆAJNIM INTERVENCIJAMA</w:t>
      </w:r>
    </w:p>
    <w:p w:rsidR="008B5626" w:rsidRPr="008A1388" w:rsidRDefault="008B5626" w:rsidP="005F3CB0">
      <w:pPr>
        <w:rPr>
          <w:rFonts w:ascii="Arial" w:hAnsi="Arial" w:cs="Arial"/>
          <w:b/>
          <w:lang w:val="hr-HR"/>
        </w:rPr>
      </w:pPr>
    </w:p>
    <w:p w:rsidR="00DF6977" w:rsidRPr="005F3CB0" w:rsidRDefault="00DF6977" w:rsidP="005F3CB0">
      <w:pPr>
        <w:rPr>
          <w:rFonts w:ascii="Arial" w:hAnsi="Arial" w:cs="Arial"/>
          <w:lang w:val="hr-HR"/>
        </w:rPr>
      </w:pPr>
      <w:r w:rsidRPr="005F3CB0">
        <w:rPr>
          <w:rFonts w:ascii="Arial" w:hAnsi="Arial" w:cs="Arial"/>
          <w:lang w:val="hr-HR"/>
        </w:rPr>
        <w:t xml:space="preserve">Dimanzije maksimalno 980 x 560 x 560 mm </w:t>
      </w:r>
    </w:p>
    <w:p w:rsidR="00DF6977" w:rsidRPr="005F3CB0" w:rsidRDefault="00DF6977" w:rsidP="005F3CB0">
      <w:pPr>
        <w:rPr>
          <w:rFonts w:ascii="Arial" w:hAnsi="Arial" w:cs="Arial"/>
          <w:lang w:val="hr-HR"/>
        </w:rPr>
      </w:pPr>
      <w:r w:rsidRPr="005F3CB0">
        <w:rPr>
          <w:rFonts w:ascii="Arial" w:hAnsi="Arial" w:cs="Arial"/>
          <w:lang w:val="hr-HR"/>
        </w:rPr>
        <w:t>ram od pocinčanih cijevi u kojem je smještena pumpa, motor koji je pogoni, te vitlo sa crijevom koji ne smije da bude veći od zadanih dimenzija, a ispod rama se moraju nalaziti gumeni podlošci koji imaju i svrhu amortizacije same pumpe pri radu ali i pri transportu na samom vatrogasnom vozilu.</w:t>
      </w:r>
    </w:p>
    <w:p w:rsidR="00DF6977" w:rsidRPr="005F3CB0" w:rsidRDefault="00DF6977" w:rsidP="005F3CB0">
      <w:pPr>
        <w:rPr>
          <w:rFonts w:ascii="Arial" w:hAnsi="Arial" w:cs="Arial"/>
          <w:lang w:val="hr-HR"/>
        </w:rPr>
      </w:pPr>
      <w:r w:rsidRPr="005F3CB0">
        <w:rPr>
          <w:rFonts w:ascii="Arial" w:hAnsi="Arial" w:cs="Arial"/>
          <w:lang w:val="hr-HR"/>
        </w:rPr>
        <w:t>Težina max. 138 kg</w:t>
      </w:r>
    </w:p>
    <w:p w:rsidR="00DF6977" w:rsidRPr="005F3CB0" w:rsidRDefault="00DF6977" w:rsidP="005F3CB0">
      <w:pPr>
        <w:rPr>
          <w:rFonts w:ascii="Arial" w:hAnsi="Arial" w:cs="Arial"/>
          <w:lang w:val="hr-HR"/>
        </w:rPr>
      </w:pPr>
      <w:r w:rsidRPr="005F3CB0">
        <w:rPr>
          <w:rFonts w:ascii="Arial" w:hAnsi="Arial" w:cs="Arial"/>
          <w:lang w:val="hr-HR"/>
        </w:rPr>
        <w:t>2 cilindricni, 4-taktni benzinski motor</w:t>
      </w:r>
    </w:p>
    <w:p w:rsidR="00DF6977" w:rsidRPr="005F3CB0" w:rsidRDefault="00DF6977" w:rsidP="005F3CB0">
      <w:pPr>
        <w:rPr>
          <w:rFonts w:ascii="Arial" w:hAnsi="Arial" w:cs="Arial"/>
          <w:lang w:val="hr-HR"/>
        </w:rPr>
      </w:pPr>
      <w:r w:rsidRPr="005F3CB0">
        <w:rPr>
          <w:rFonts w:ascii="Arial" w:hAnsi="Arial" w:cs="Arial"/>
          <w:lang w:val="hr-HR"/>
        </w:rPr>
        <w:t>minimalne snage 13,2 kW</w:t>
      </w:r>
    </w:p>
    <w:p w:rsidR="00DF6977" w:rsidRPr="005F3CB0" w:rsidRDefault="00DF6977" w:rsidP="005F3CB0">
      <w:pPr>
        <w:rPr>
          <w:rFonts w:ascii="Arial" w:hAnsi="Arial" w:cs="Arial"/>
          <w:lang w:val="hr-HR"/>
        </w:rPr>
      </w:pPr>
      <w:r w:rsidRPr="005F3CB0">
        <w:rPr>
          <w:rFonts w:ascii="Arial" w:hAnsi="Arial" w:cs="Arial"/>
          <w:lang w:val="hr-HR"/>
        </w:rPr>
        <w:t>čelični benzinski kanistar od minimalno 5 litara</w:t>
      </w:r>
    </w:p>
    <w:p w:rsidR="00DF6977" w:rsidRPr="005F3CB0" w:rsidRDefault="00DF6977" w:rsidP="005F3CB0">
      <w:pPr>
        <w:rPr>
          <w:rFonts w:ascii="Arial" w:hAnsi="Arial" w:cs="Arial"/>
          <w:lang w:val="hr-HR"/>
        </w:rPr>
      </w:pPr>
      <w:r w:rsidRPr="005F3CB0">
        <w:rPr>
          <w:rFonts w:ascii="Arial" w:hAnsi="Arial" w:cs="Arial"/>
          <w:lang w:val="hr-HR"/>
        </w:rPr>
        <w:t>Elaktricni starter obavezan</w:t>
      </w:r>
      <w:r w:rsidR="00AA04C3">
        <w:rPr>
          <w:rFonts w:ascii="Arial" w:hAnsi="Arial" w:cs="Arial"/>
          <w:lang w:val="hr-HR"/>
        </w:rPr>
        <w:t xml:space="preserve"> sa dva dugmeta, zeleno za paljenje i crveno za gašenje bez ključa i brave</w:t>
      </w:r>
      <w:r w:rsidRPr="005F3CB0">
        <w:rPr>
          <w:rFonts w:ascii="Arial" w:hAnsi="Arial" w:cs="Arial"/>
          <w:lang w:val="hr-HR"/>
        </w:rPr>
        <w:t xml:space="preserve"> (uz rezervno dopunsko paljenje na uze) uz akumulator 12V/44 Ah sa vibracionim sigurnosnim sistemom</w:t>
      </w:r>
    </w:p>
    <w:p w:rsidR="00DF6977" w:rsidRDefault="00DF6977" w:rsidP="005F3CB0">
      <w:pPr>
        <w:rPr>
          <w:rFonts w:ascii="Arial" w:hAnsi="Arial" w:cs="Arial"/>
          <w:lang w:val="hr-HR"/>
        </w:rPr>
      </w:pPr>
    </w:p>
    <w:p w:rsidR="008A1388" w:rsidRDefault="008A1388" w:rsidP="005F3CB0">
      <w:pPr>
        <w:rPr>
          <w:rFonts w:ascii="Arial" w:hAnsi="Arial" w:cs="Arial"/>
          <w:lang w:val="hr-HR"/>
        </w:rPr>
      </w:pPr>
      <w:r>
        <w:rPr>
          <w:rFonts w:ascii="Arial" w:hAnsi="Arial" w:cs="Arial"/>
          <w:lang w:val="hr-HR"/>
        </w:rPr>
        <w:lastRenderedPageBreak/>
        <w:t xml:space="preserve">Instrument tabla sa indikatorom nivoa vode, paljenje i gašenje pumpe na crveno i zeleno dugme, pokazivač napunjenosti akumulatora, pokazivač broja radnih sati </w:t>
      </w:r>
    </w:p>
    <w:p w:rsidR="008A1388" w:rsidRPr="005F3CB0" w:rsidRDefault="008A1388" w:rsidP="005F3CB0">
      <w:pPr>
        <w:rPr>
          <w:rFonts w:ascii="Arial" w:hAnsi="Arial" w:cs="Arial"/>
          <w:lang w:val="hr-HR"/>
        </w:rPr>
      </w:pPr>
      <w:r>
        <w:rPr>
          <w:rFonts w:ascii="Arial" w:hAnsi="Arial" w:cs="Arial"/>
          <w:lang w:val="hr-HR"/>
        </w:rPr>
        <w:t>Punjenje akumulatora preko utičnice izvedene na kontrolnoj tabli</w:t>
      </w:r>
    </w:p>
    <w:p w:rsidR="00DF6977" w:rsidRPr="005F3CB0" w:rsidRDefault="00DF6977" w:rsidP="005F3CB0">
      <w:pPr>
        <w:rPr>
          <w:rFonts w:ascii="Arial" w:hAnsi="Arial" w:cs="Arial"/>
          <w:lang w:val="hr-HR"/>
        </w:rPr>
      </w:pPr>
      <w:r w:rsidRPr="005F3CB0">
        <w:rPr>
          <w:rFonts w:ascii="Arial" w:hAnsi="Arial" w:cs="Arial"/>
          <w:lang w:val="hr-HR"/>
        </w:rPr>
        <w:t>Troklipna pum</w:t>
      </w:r>
      <w:r w:rsidR="00AA04C3">
        <w:rPr>
          <w:rFonts w:ascii="Arial" w:hAnsi="Arial" w:cs="Arial"/>
          <w:lang w:val="hr-HR"/>
        </w:rPr>
        <w:t>pa sa protokom vode m</w:t>
      </w:r>
      <w:r w:rsidR="00A91811">
        <w:rPr>
          <w:rFonts w:ascii="Arial" w:hAnsi="Arial" w:cs="Arial"/>
          <w:lang w:val="hr-HR"/>
        </w:rPr>
        <w:t>inimalno 42</w:t>
      </w:r>
      <w:r w:rsidRPr="005F3CB0">
        <w:rPr>
          <w:rFonts w:ascii="Arial" w:hAnsi="Arial" w:cs="Arial"/>
          <w:lang w:val="hr-HR"/>
        </w:rPr>
        <w:t xml:space="preserve"> lit./min. pri 250 bara</w:t>
      </w:r>
    </w:p>
    <w:p w:rsidR="00DF6977" w:rsidRPr="005F3CB0" w:rsidRDefault="00DF6977" w:rsidP="005F3CB0">
      <w:pPr>
        <w:rPr>
          <w:rFonts w:ascii="Arial" w:hAnsi="Arial" w:cs="Arial"/>
          <w:lang w:val="hr-HR"/>
        </w:rPr>
      </w:pPr>
      <w:r w:rsidRPr="005F3CB0">
        <w:rPr>
          <w:rFonts w:ascii="Arial" w:hAnsi="Arial" w:cs="Arial"/>
          <w:lang w:val="hr-HR"/>
        </w:rPr>
        <w:t>Max. radni pritisak 260 bar</w:t>
      </w:r>
    </w:p>
    <w:p w:rsidR="00DF6977" w:rsidRPr="005F3CB0" w:rsidRDefault="00DF6977" w:rsidP="005F3CB0">
      <w:pPr>
        <w:rPr>
          <w:rFonts w:ascii="Arial" w:hAnsi="Arial" w:cs="Arial"/>
          <w:lang w:val="hr-HR"/>
        </w:rPr>
      </w:pPr>
      <w:r w:rsidRPr="005F3CB0">
        <w:rPr>
          <w:rFonts w:ascii="Arial" w:hAnsi="Arial" w:cs="Arial"/>
          <w:lang w:val="hr-HR"/>
        </w:rPr>
        <w:t>Ugrađeni termo ventil koji se aktivira pri temperaturi vode iznad 60 stepeni, radi zaštite same vodene pumpe</w:t>
      </w:r>
    </w:p>
    <w:p w:rsidR="00DF6977" w:rsidRDefault="00DF6977" w:rsidP="005F3CB0">
      <w:pPr>
        <w:rPr>
          <w:rFonts w:ascii="Arial" w:hAnsi="Arial" w:cs="Arial"/>
          <w:lang w:val="hr-HR"/>
        </w:rPr>
      </w:pPr>
      <w:r w:rsidRPr="005F3CB0">
        <w:rPr>
          <w:rFonts w:ascii="Arial" w:hAnsi="Arial" w:cs="Arial"/>
          <w:lang w:val="hr-HR"/>
        </w:rPr>
        <w:t>keramički klipovi pumpe, radi što dugotrajnijeg rada i korištenja pumpe u ekstremnim situacijama</w:t>
      </w:r>
    </w:p>
    <w:p w:rsidR="00AA04C3" w:rsidRPr="005F3CB0" w:rsidRDefault="00AA04C3" w:rsidP="005F3CB0">
      <w:pPr>
        <w:rPr>
          <w:rFonts w:ascii="Arial" w:hAnsi="Arial" w:cs="Arial"/>
          <w:lang w:val="hr-HR"/>
        </w:rPr>
      </w:pPr>
      <w:r>
        <w:rPr>
          <w:rFonts w:ascii="Arial" w:hAnsi="Arial" w:cs="Arial"/>
          <w:lang w:val="hr-HR"/>
        </w:rPr>
        <w:t>Pokazivač radnog pritiska</w:t>
      </w:r>
    </w:p>
    <w:p w:rsidR="00DF6977" w:rsidRDefault="00DF6977" w:rsidP="005F3CB0">
      <w:pPr>
        <w:rPr>
          <w:rFonts w:ascii="Arial" w:hAnsi="Arial" w:cs="Arial"/>
          <w:lang w:val="hr-HR"/>
        </w:rPr>
      </w:pPr>
      <w:r w:rsidRPr="005F3CB0">
        <w:rPr>
          <w:rFonts w:ascii="Arial" w:hAnsi="Arial" w:cs="Arial"/>
          <w:lang w:val="hr-HR"/>
        </w:rPr>
        <w:t>Crijevo visokog pritiska od 60 metara (mogućnost stavljanja crijeva od 100m ili još jednog od 60m, max. 120 metara)</w:t>
      </w:r>
    </w:p>
    <w:p w:rsidR="00A91811" w:rsidRPr="005F3CB0" w:rsidRDefault="00A91811" w:rsidP="005F3CB0">
      <w:pPr>
        <w:rPr>
          <w:rFonts w:ascii="Arial" w:hAnsi="Arial" w:cs="Arial"/>
          <w:lang w:val="hr-HR"/>
        </w:rPr>
      </w:pPr>
      <w:r>
        <w:rPr>
          <w:rFonts w:ascii="Arial" w:hAnsi="Arial" w:cs="Arial"/>
          <w:lang w:val="hr-HR"/>
        </w:rPr>
        <w:t>Dodatno vitlo sa crijevom od 60m i brzim spojkama</w:t>
      </w:r>
      <w:r w:rsidR="00620D60">
        <w:rPr>
          <w:rFonts w:ascii="Arial" w:hAnsi="Arial" w:cs="Arial"/>
          <w:lang w:val="hr-HR"/>
        </w:rPr>
        <w:t xml:space="preserve"> - montirano na mobilna kolica</w:t>
      </w:r>
    </w:p>
    <w:p w:rsidR="00DF6977" w:rsidRPr="005F3CB0" w:rsidRDefault="00DF6977" w:rsidP="005F3CB0">
      <w:pPr>
        <w:rPr>
          <w:rFonts w:ascii="Arial" w:hAnsi="Arial" w:cs="Arial"/>
          <w:lang w:val="hr-HR"/>
        </w:rPr>
      </w:pPr>
      <w:r w:rsidRPr="005F3CB0">
        <w:rPr>
          <w:rFonts w:ascii="Arial" w:hAnsi="Arial" w:cs="Arial"/>
          <w:lang w:val="hr-HR"/>
        </w:rPr>
        <w:t xml:space="preserve">Crijevo otporno i savitljivo od max. 390 g/m </w:t>
      </w:r>
    </w:p>
    <w:p w:rsidR="00DF6977" w:rsidRPr="005F3CB0" w:rsidRDefault="00DF6977" w:rsidP="005F3CB0">
      <w:pPr>
        <w:rPr>
          <w:rFonts w:ascii="Arial" w:hAnsi="Arial" w:cs="Arial"/>
          <w:lang w:val="hr-HR"/>
        </w:rPr>
      </w:pPr>
      <w:r w:rsidRPr="005F3CB0">
        <w:rPr>
          <w:rFonts w:ascii="Arial" w:hAnsi="Arial" w:cs="Arial"/>
          <w:lang w:val="hr-HR"/>
        </w:rPr>
        <w:t>Crijevo mora imati minimalni pritisak pucanja od 1750 bara (7 puta veći od radnog pritiska)</w:t>
      </w:r>
    </w:p>
    <w:p w:rsidR="00DF6977" w:rsidRPr="005F3CB0" w:rsidRDefault="00DF6977" w:rsidP="005F3CB0">
      <w:pPr>
        <w:rPr>
          <w:rFonts w:ascii="Arial" w:hAnsi="Arial" w:cs="Arial"/>
          <w:lang w:val="hr-HR"/>
        </w:rPr>
      </w:pPr>
      <w:r w:rsidRPr="005F3CB0">
        <w:rPr>
          <w:rFonts w:ascii="Arial" w:hAnsi="Arial" w:cs="Arial"/>
          <w:lang w:val="hr-HR"/>
        </w:rPr>
        <w:t>Serijski ugrađen mješač</w:t>
      </w:r>
      <w:r w:rsidR="008A1388">
        <w:rPr>
          <w:rFonts w:ascii="Arial" w:hAnsi="Arial" w:cs="Arial"/>
          <w:lang w:val="hr-HR"/>
        </w:rPr>
        <w:t xml:space="preserve"> od 0 do 6</w:t>
      </w:r>
      <w:r w:rsidRPr="005F3CB0">
        <w:rPr>
          <w:rFonts w:ascii="Arial" w:hAnsi="Arial" w:cs="Arial"/>
          <w:lang w:val="hr-HR"/>
        </w:rPr>
        <w:t xml:space="preserve">% pjenila </w:t>
      </w:r>
    </w:p>
    <w:p w:rsidR="00DF6977" w:rsidRDefault="00DF6977" w:rsidP="005F3CB0">
      <w:pPr>
        <w:rPr>
          <w:rFonts w:ascii="Arial" w:hAnsi="Arial" w:cs="Arial"/>
          <w:lang w:val="hr-HR"/>
        </w:rPr>
      </w:pPr>
      <w:r w:rsidRPr="005F3CB0">
        <w:rPr>
          <w:rFonts w:ascii="Arial" w:hAnsi="Arial" w:cs="Arial"/>
          <w:lang w:val="hr-HR"/>
        </w:rPr>
        <w:t>Triplex mlaznica koja proizvodi pjenu, mlaz i vodeni sprej</w:t>
      </w:r>
    </w:p>
    <w:p w:rsidR="00AA04C3" w:rsidRDefault="00AA04C3" w:rsidP="005F3CB0">
      <w:pPr>
        <w:rPr>
          <w:rFonts w:ascii="Arial" w:hAnsi="Arial" w:cs="Arial"/>
          <w:lang w:val="hr-HR"/>
        </w:rPr>
      </w:pPr>
      <w:r>
        <w:rPr>
          <w:rFonts w:ascii="Arial" w:hAnsi="Arial" w:cs="Arial"/>
          <w:lang w:val="hr-HR"/>
        </w:rPr>
        <w:t>Dodatna mlaznica za šumske požare sa četrvi različita mlaza, minimalno protoka od 20lit./min</w:t>
      </w:r>
    </w:p>
    <w:p w:rsidR="00AA04C3" w:rsidRPr="005F3CB0" w:rsidRDefault="00AA04C3" w:rsidP="005F3CB0">
      <w:pPr>
        <w:rPr>
          <w:rFonts w:ascii="Arial" w:hAnsi="Arial" w:cs="Arial"/>
          <w:lang w:val="hr-HR"/>
        </w:rPr>
      </w:pPr>
      <w:r>
        <w:rPr>
          <w:rFonts w:ascii="Arial" w:hAnsi="Arial" w:cs="Arial"/>
          <w:lang w:val="hr-HR"/>
        </w:rPr>
        <w:t>Dodatak za ispumpavanje vode (muljna pumpa)</w:t>
      </w:r>
    </w:p>
    <w:p w:rsidR="00E90176" w:rsidRPr="005F3CB0" w:rsidRDefault="00E90176" w:rsidP="005F3CB0">
      <w:pPr>
        <w:rPr>
          <w:rFonts w:ascii="Arial" w:hAnsi="Arial" w:cs="Arial"/>
          <w:lang w:val="hr-HR"/>
        </w:rPr>
      </w:pPr>
      <w:r w:rsidRPr="005F3CB0">
        <w:rPr>
          <w:rFonts w:ascii="Arial" w:hAnsi="Arial" w:cs="Arial"/>
          <w:lang w:val="hr-HR"/>
        </w:rPr>
        <w:t>Tank za vodu od kompozitnih materijala (termoplastike otporne na udarce, sa talasnim pregrdama, oduškom, te filterom preko kojeg se može puniti voda)</w:t>
      </w:r>
    </w:p>
    <w:p w:rsidR="00C73A3A" w:rsidRDefault="00E90176" w:rsidP="005F3CB0">
      <w:pPr>
        <w:rPr>
          <w:rFonts w:ascii="Arial" w:hAnsi="Arial" w:cs="Arial"/>
          <w:lang w:val="hr-HR"/>
        </w:rPr>
      </w:pPr>
      <w:r w:rsidRPr="005F3CB0">
        <w:rPr>
          <w:rFonts w:ascii="Arial" w:hAnsi="Arial" w:cs="Arial"/>
          <w:lang w:val="hr-HR"/>
        </w:rPr>
        <w:t>Zapremina t</w:t>
      </w:r>
      <w:r w:rsidR="00AA04C3">
        <w:rPr>
          <w:rFonts w:ascii="Arial" w:hAnsi="Arial" w:cs="Arial"/>
          <w:lang w:val="hr-HR"/>
        </w:rPr>
        <w:t xml:space="preserve">anka </w:t>
      </w:r>
      <w:r w:rsidR="00811B86">
        <w:rPr>
          <w:rFonts w:ascii="Arial" w:hAnsi="Arial" w:cs="Arial"/>
          <w:lang w:val="hr-HR"/>
        </w:rPr>
        <w:t>min.</w:t>
      </w:r>
      <w:r w:rsidRPr="005F3CB0">
        <w:rPr>
          <w:rFonts w:ascii="Arial" w:hAnsi="Arial" w:cs="Arial"/>
          <w:lang w:val="hr-HR"/>
        </w:rPr>
        <w:t xml:space="preserve"> 400 litara</w:t>
      </w:r>
    </w:p>
    <w:p w:rsidR="00AA04C3" w:rsidRDefault="00AA04C3" w:rsidP="005F3CB0">
      <w:pPr>
        <w:rPr>
          <w:rFonts w:ascii="Arial" w:hAnsi="Arial" w:cs="Arial"/>
          <w:lang w:val="hr-HR"/>
        </w:rPr>
      </w:pPr>
      <w:r>
        <w:rPr>
          <w:rFonts w:ascii="Arial" w:hAnsi="Arial" w:cs="Arial"/>
          <w:lang w:val="hr-HR"/>
        </w:rPr>
        <w:t>Rupe na dnu rama pumpe za viljuškara</w:t>
      </w:r>
    </w:p>
    <w:p w:rsidR="00AA04C3" w:rsidRDefault="00AA04C3" w:rsidP="005F3CB0">
      <w:pPr>
        <w:rPr>
          <w:rFonts w:ascii="Arial" w:hAnsi="Arial" w:cs="Arial"/>
          <w:lang w:val="hr-HR"/>
        </w:rPr>
      </w:pPr>
      <w:r>
        <w:rPr>
          <w:rFonts w:ascii="Arial" w:hAnsi="Arial" w:cs="Arial"/>
          <w:lang w:val="hr-HR"/>
        </w:rPr>
        <w:t>Rupe na vrhu rama za podizanje pumpe pomoću lanaca</w:t>
      </w:r>
    </w:p>
    <w:p w:rsidR="008B5626" w:rsidRPr="005F3CB0" w:rsidRDefault="008B5626" w:rsidP="005F3CB0">
      <w:pPr>
        <w:rPr>
          <w:rFonts w:ascii="Arial" w:hAnsi="Arial" w:cs="Arial"/>
          <w:lang w:val="hr-HR"/>
        </w:rPr>
      </w:pPr>
      <w:r>
        <w:rPr>
          <w:rFonts w:ascii="Arial" w:hAnsi="Arial" w:cs="Arial"/>
          <w:lang w:val="hr-HR"/>
        </w:rPr>
        <w:t>Ram pumpe u crvenoj ili sivoj boji</w:t>
      </w:r>
    </w:p>
    <w:p w:rsidR="00E90176" w:rsidRPr="005F3CB0" w:rsidRDefault="00E90176" w:rsidP="005F3CB0">
      <w:pPr>
        <w:rPr>
          <w:rFonts w:ascii="Arial" w:hAnsi="Arial" w:cs="Arial"/>
          <w:lang w:val="hr-HR"/>
        </w:rPr>
      </w:pPr>
    </w:p>
    <w:p w:rsidR="00DF6977" w:rsidRPr="005F3CB0" w:rsidRDefault="00DF6977" w:rsidP="005F3CB0">
      <w:pPr>
        <w:rPr>
          <w:rFonts w:ascii="Arial" w:hAnsi="Arial" w:cs="Arial"/>
          <w:lang w:val="hr-HR"/>
        </w:rPr>
      </w:pPr>
      <w:r w:rsidRPr="005F3CB0">
        <w:rPr>
          <w:rFonts w:ascii="Arial" w:hAnsi="Arial" w:cs="Arial"/>
          <w:lang w:val="hr-HR"/>
        </w:rPr>
        <w:t>Montaža pumpe,</w:t>
      </w:r>
      <w:r w:rsidR="00C73A3A" w:rsidRPr="005F3CB0">
        <w:rPr>
          <w:rFonts w:ascii="Arial" w:hAnsi="Arial" w:cs="Arial"/>
          <w:lang w:val="hr-HR"/>
        </w:rPr>
        <w:t xml:space="preserve"> tanka za vodu</w:t>
      </w:r>
      <w:r w:rsidRPr="005F3CB0">
        <w:rPr>
          <w:rFonts w:ascii="Arial" w:hAnsi="Arial" w:cs="Arial"/>
          <w:lang w:val="hr-HR"/>
        </w:rPr>
        <w:t xml:space="preserve"> sa potrebnim držačima na vozilu, te ispitivanje pumpe sa potrebnim atestima od strane proizvođača ili ovlaštenog distributera. </w:t>
      </w:r>
    </w:p>
    <w:p w:rsidR="00DF6977" w:rsidRPr="005F3CB0" w:rsidRDefault="00DF6977" w:rsidP="005F3CB0">
      <w:pPr>
        <w:rPr>
          <w:rFonts w:ascii="Arial" w:hAnsi="Arial" w:cs="Arial"/>
          <w:lang w:val="hr-HR"/>
        </w:rPr>
      </w:pPr>
      <w:r w:rsidRPr="005F3CB0">
        <w:rPr>
          <w:rFonts w:ascii="Arial" w:hAnsi="Arial" w:cs="Arial"/>
          <w:lang w:val="hr-HR"/>
        </w:rPr>
        <w:t>Sertifikat za klasu požara A i B prema normi DIN EN 2 po odobrenju EU P3-1/01</w:t>
      </w:r>
    </w:p>
    <w:p w:rsidR="00DF6977" w:rsidRPr="005F3CB0" w:rsidRDefault="00DF6977" w:rsidP="005F3CB0">
      <w:pPr>
        <w:rPr>
          <w:rFonts w:ascii="Arial" w:hAnsi="Arial" w:cs="Arial"/>
          <w:lang w:val="hr-HR"/>
        </w:rPr>
      </w:pPr>
      <w:r w:rsidRPr="005F3CB0">
        <w:rPr>
          <w:rFonts w:ascii="Arial" w:hAnsi="Arial" w:cs="Arial"/>
          <w:lang w:val="hr-HR"/>
        </w:rPr>
        <w:t>Autorizacija proizvođača pumpi ili ovlaštenog distributera koji ima ekskluzivni ugovor sa proizvođačem (potrebno priložiti ugovor uz autorizaciju) za prodaju pumpi, prodaju orginalnih rezervnih dijelova te obezbjeđen ovlašteni servis za ponuđenu pumpu u trajanju od najmanje 5 godina na tertitoriji BIH.</w:t>
      </w:r>
    </w:p>
    <w:p w:rsidR="00767E4C" w:rsidRDefault="00767E4C" w:rsidP="005F3CB0">
      <w:pPr>
        <w:rPr>
          <w:rFonts w:ascii="Arial" w:hAnsi="Arial" w:cs="Arial"/>
          <w:lang w:val="hr-HR"/>
        </w:rPr>
      </w:pPr>
    </w:p>
    <w:p w:rsidR="00353AE3" w:rsidRDefault="00353AE3" w:rsidP="005F3CB0">
      <w:pPr>
        <w:rPr>
          <w:rFonts w:ascii="Arial" w:hAnsi="Arial" w:cs="Arial"/>
          <w:lang w:val="hr-HR"/>
        </w:rPr>
      </w:pPr>
      <w:r>
        <w:rPr>
          <w:rFonts w:ascii="Arial" w:hAnsi="Arial" w:cs="Arial"/>
          <w:lang w:val="hr-HR"/>
        </w:rPr>
        <w:t>N</w:t>
      </w:r>
      <w:r w:rsidR="00C529FA">
        <w:rPr>
          <w:rFonts w:ascii="Arial" w:hAnsi="Arial" w:cs="Arial"/>
          <w:lang w:val="hr-HR"/>
        </w:rPr>
        <w:t>osilo/korito</w:t>
      </w:r>
      <w:r>
        <w:rPr>
          <w:rFonts w:ascii="Arial" w:hAnsi="Arial" w:cs="Arial"/>
          <w:lang w:val="hr-HR"/>
        </w:rPr>
        <w:t xml:space="preserve"> za unesrećene prema normi EN 1865</w:t>
      </w:r>
    </w:p>
    <w:p w:rsidR="00353AE3" w:rsidRDefault="00353AE3" w:rsidP="005F3CB0">
      <w:pPr>
        <w:rPr>
          <w:rFonts w:ascii="Arial" w:hAnsi="Arial" w:cs="Arial"/>
          <w:lang w:val="hr-HR"/>
        </w:rPr>
      </w:pPr>
      <w:r>
        <w:rPr>
          <w:rFonts w:ascii="Arial" w:hAnsi="Arial" w:cs="Arial"/>
          <w:lang w:val="hr-HR"/>
        </w:rPr>
        <w:t>težine max. 11kg min. 10kg</w:t>
      </w:r>
    </w:p>
    <w:p w:rsidR="00353AE3" w:rsidRDefault="00353AE3" w:rsidP="005F3CB0">
      <w:pPr>
        <w:rPr>
          <w:rFonts w:ascii="Arial" w:hAnsi="Arial" w:cs="Arial"/>
          <w:lang w:val="hr-HR"/>
        </w:rPr>
      </w:pPr>
      <w:r>
        <w:rPr>
          <w:rFonts w:ascii="Arial" w:hAnsi="Arial" w:cs="Arial"/>
          <w:lang w:val="hr-HR"/>
        </w:rPr>
        <w:t>nosivost do 150kg</w:t>
      </w:r>
    </w:p>
    <w:p w:rsidR="00B22703" w:rsidRDefault="00B22703" w:rsidP="005F3CB0">
      <w:pPr>
        <w:rPr>
          <w:rFonts w:ascii="Arial" w:hAnsi="Arial" w:cs="Arial"/>
          <w:lang w:val="hr-HR"/>
        </w:rPr>
      </w:pPr>
      <w:r>
        <w:rPr>
          <w:rFonts w:ascii="Arial" w:hAnsi="Arial" w:cs="Arial"/>
          <w:lang w:val="hr-HR"/>
        </w:rPr>
        <w:t>dimenzije max. 120 x 43 x 9,5 cm</w:t>
      </w:r>
    </w:p>
    <w:p w:rsidR="004B7896" w:rsidRDefault="004B7896" w:rsidP="005F3CB0">
      <w:pPr>
        <w:rPr>
          <w:rFonts w:ascii="Arial" w:hAnsi="Arial" w:cs="Arial"/>
          <w:lang w:val="hr-HR"/>
        </w:rPr>
      </w:pPr>
      <w:r>
        <w:rPr>
          <w:rFonts w:ascii="Arial" w:hAnsi="Arial" w:cs="Arial"/>
          <w:lang w:val="hr-HR"/>
        </w:rPr>
        <w:t>Korito težine max.16 kg min. 15,5kg</w:t>
      </w:r>
    </w:p>
    <w:p w:rsidR="004B7896" w:rsidRDefault="004B7896" w:rsidP="005F3CB0">
      <w:pPr>
        <w:rPr>
          <w:rFonts w:ascii="Arial" w:hAnsi="Arial" w:cs="Arial"/>
          <w:lang w:val="hr-HR"/>
        </w:rPr>
      </w:pPr>
      <w:r>
        <w:rPr>
          <w:rFonts w:ascii="Arial" w:hAnsi="Arial" w:cs="Arial"/>
          <w:lang w:val="hr-HR"/>
        </w:rPr>
        <w:t>nosivost do 280kg (sa 4 sigurnosna kaiša u setu)</w:t>
      </w:r>
    </w:p>
    <w:p w:rsidR="004B7896" w:rsidRDefault="004B7896" w:rsidP="005F3CB0">
      <w:pPr>
        <w:rPr>
          <w:rFonts w:ascii="Arial" w:hAnsi="Arial" w:cs="Arial"/>
          <w:lang w:val="hr-HR"/>
        </w:rPr>
      </w:pPr>
      <w:r>
        <w:rPr>
          <w:rFonts w:ascii="Arial" w:hAnsi="Arial" w:cs="Arial"/>
          <w:lang w:val="hr-HR"/>
        </w:rPr>
        <w:t>Set gurtni i zatezača za stabilizaciju  (za min. dva vozila)</w:t>
      </w:r>
    </w:p>
    <w:p w:rsidR="004B7896" w:rsidRDefault="00413559" w:rsidP="005F3CB0">
      <w:pPr>
        <w:rPr>
          <w:rFonts w:ascii="Arial" w:hAnsi="Arial" w:cs="Arial"/>
          <w:lang w:val="hr-HR"/>
        </w:rPr>
      </w:pPr>
      <w:r>
        <w:rPr>
          <w:rFonts w:ascii="Arial" w:hAnsi="Arial" w:cs="Arial"/>
          <w:lang w:val="hr-HR"/>
        </w:rPr>
        <w:t>dužina x širina x visina 268 x 122 x 68 mm</w:t>
      </w:r>
    </w:p>
    <w:p w:rsidR="00413559" w:rsidRDefault="00413559" w:rsidP="005F3CB0">
      <w:pPr>
        <w:rPr>
          <w:rFonts w:ascii="Arial" w:hAnsi="Arial" w:cs="Arial"/>
          <w:lang w:val="hr-HR"/>
        </w:rPr>
      </w:pPr>
      <w:r>
        <w:rPr>
          <w:rFonts w:ascii="Arial" w:hAnsi="Arial" w:cs="Arial"/>
          <w:lang w:val="hr-HR"/>
        </w:rPr>
        <w:t>min. 6m dužine po setu</w:t>
      </w:r>
    </w:p>
    <w:p w:rsidR="00413559" w:rsidRDefault="00413559" w:rsidP="005F3CB0">
      <w:pPr>
        <w:rPr>
          <w:rFonts w:ascii="Arial" w:hAnsi="Arial" w:cs="Arial"/>
          <w:lang w:val="hr-HR"/>
        </w:rPr>
      </w:pPr>
      <w:r>
        <w:rPr>
          <w:rFonts w:ascii="Arial" w:hAnsi="Arial" w:cs="Arial"/>
          <w:lang w:val="hr-HR"/>
        </w:rPr>
        <w:t>težine minimalne koje može stabilizirati su 2000kg</w:t>
      </w:r>
    </w:p>
    <w:p w:rsidR="00413559" w:rsidRDefault="00413559" w:rsidP="005F3CB0">
      <w:pPr>
        <w:rPr>
          <w:rFonts w:ascii="Arial" w:hAnsi="Arial" w:cs="Arial"/>
          <w:lang w:val="hr-HR"/>
        </w:rPr>
      </w:pPr>
      <w:r>
        <w:rPr>
          <w:rFonts w:ascii="Arial" w:hAnsi="Arial" w:cs="Arial"/>
          <w:lang w:val="hr-HR"/>
        </w:rPr>
        <w:lastRenderedPageBreak/>
        <w:t>kontrola otpuštanja</w:t>
      </w:r>
    </w:p>
    <w:p w:rsidR="00413559" w:rsidRDefault="00413559" w:rsidP="005F3CB0">
      <w:pPr>
        <w:rPr>
          <w:rFonts w:ascii="Arial" w:hAnsi="Arial" w:cs="Arial"/>
          <w:lang w:val="hr-HR"/>
        </w:rPr>
      </w:pPr>
      <w:r>
        <w:rPr>
          <w:rFonts w:ascii="Arial" w:hAnsi="Arial" w:cs="Arial"/>
          <w:lang w:val="hr-HR"/>
        </w:rPr>
        <w:t>sigurnosni faktor 2:1</w:t>
      </w:r>
    </w:p>
    <w:p w:rsidR="00353AE3" w:rsidRDefault="00353AE3" w:rsidP="005F3CB0">
      <w:pPr>
        <w:rPr>
          <w:rFonts w:ascii="Arial" w:hAnsi="Arial" w:cs="Arial"/>
          <w:lang w:val="hr-HR"/>
        </w:rPr>
      </w:pPr>
    </w:p>
    <w:p w:rsidR="008A1388" w:rsidRPr="005F3CB0" w:rsidRDefault="008A1388" w:rsidP="00767E4C">
      <w:pPr>
        <w:jc w:val="right"/>
        <w:rPr>
          <w:rFonts w:ascii="Arial" w:hAnsi="Arial" w:cs="Arial"/>
          <w:lang w:val="hr-HR"/>
        </w:rPr>
      </w:pPr>
    </w:p>
    <w:p w:rsidR="00DF6977" w:rsidRDefault="00DF6977" w:rsidP="005F3CB0">
      <w:pPr>
        <w:rPr>
          <w:rFonts w:ascii="Arial" w:hAnsi="Arial" w:cs="Arial"/>
          <w:lang w:val="hr-HR"/>
        </w:rPr>
      </w:pPr>
      <w:r w:rsidRPr="005F3CB0">
        <w:rPr>
          <w:rFonts w:ascii="Arial" w:hAnsi="Arial" w:cs="Arial"/>
          <w:lang w:val="hr-HR"/>
        </w:rPr>
        <w:t>Garancija</w:t>
      </w:r>
      <w:r w:rsidR="00C73A3A" w:rsidRPr="005F3CB0">
        <w:rPr>
          <w:rFonts w:ascii="Arial" w:hAnsi="Arial" w:cs="Arial"/>
          <w:lang w:val="hr-HR"/>
        </w:rPr>
        <w:t xml:space="preserve"> na pumpu i tank za vodu</w:t>
      </w:r>
      <w:r w:rsidRPr="005F3CB0">
        <w:rPr>
          <w:rFonts w:ascii="Arial" w:hAnsi="Arial" w:cs="Arial"/>
          <w:lang w:val="hr-HR"/>
        </w:rPr>
        <w:t xml:space="preserve"> minimalno 12 mjeseci.</w:t>
      </w:r>
    </w:p>
    <w:p w:rsidR="00CB6B4F" w:rsidRPr="005F3CB0" w:rsidRDefault="00CB6B4F" w:rsidP="005F3CB0">
      <w:pPr>
        <w:rPr>
          <w:rFonts w:ascii="Arial" w:hAnsi="Arial" w:cs="Arial"/>
          <w:lang w:val="hr-HR"/>
        </w:rPr>
      </w:pPr>
    </w:p>
    <w:p w:rsidR="00DF6977" w:rsidRPr="005F3CB0" w:rsidRDefault="00DF6977" w:rsidP="005F3CB0">
      <w:pPr>
        <w:rPr>
          <w:rFonts w:ascii="Arial" w:hAnsi="Arial" w:cs="Arial"/>
          <w:lang w:val="hr-HR"/>
        </w:rPr>
      </w:pPr>
      <w:r w:rsidRPr="005F3CB0">
        <w:rPr>
          <w:rFonts w:ascii="Arial" w:hAnsi="Arial" w:cs="Arial"/>
          <w:lang w:val="hr-HR"/>
        </w:rPr>
        <w:t>Obuka svih vatrogasaca na mjestu isporuke, te praktičan rad uz sertifikovanog (od strane proizvođača) vatrogasnog instruktora u trajanju od minimalno 5 radnih sati.</w:t>
      </w:r>
    </w:p>
    <w:p w:rsidR="00DF6977" w:rsidRPr="005F3CB0" w:rsidRDefault="00DF6977" w:rsidP="005F3CB0">
      <w:pPr>
        <w:rPr>
          <w:rFonts w:ascii="Arial" w:hAnsi="Arial" w:cs="Arial"/>
          <w:lang w:val="hr-HR"/>
        </w:rPr>
      </w:pPr>
    </w:p>
    <w:p w:rsidR="00DF6977" w:rsidRDefault="00DF6977" w:rsidP="005F3CB0">
      <w:pPr>
        <w:rPr>
          <w:rFonts w:ascii="Arial" w:hAnsi="Arial" w:cs="Arial"/>
          <w:lang w:val="hr-HR"/>
        </w:rPr>
      </w:pPr>
      <w:r w:rsidRPr="005F3CB0">
        <w:rPr>
          <w:rFonts w:ascii="Arial" w:hAnsi="Arial" w:cs="Arial"/>
          <w:lang w:val="hr-HR"/>
        </w:rPr>
        <w:t>Sertifikat od strane proizvođača za svakog vatrogasca nakon završene obuke i praktičnog rada sa pumpom, u trajanju od najmanje 2 godine.</w:t>
      </w:r>
    </w:p>
    <w:p w:rsidR="008B5626" w:rsidRDefault="008B5626" w:rsidP="005F3CB0">
      <w:pPr>
        <w:rPr>
          <w:rFonts w:ascii="Arial" w:hAnsi="Arial" w:cs="Arial"/>
          <w:lang w:val="hr-HR"/>
        </w:rPr>
      </w:pPr>
    </w:p>
    <w:p w:rsidR="008B5626" w:rsidRPr="005F3CB0" w:rsidRDefault="008B5626" w:rsidP="008B5626">
      <w:pPr>
        <w:rPr>
          <w:rFonts w:ascii="Arial" w:hAnsi="Arial" w:cs="Arial"/>
        </w:rPr>
      </w:pPr>
      <w:r w:rsidRPr="005F3CB0">
        <w:rPr>
          <w:rFonts w:ascii="Arial" w:hAnsi="Arial" w:cs="Arial"/>
        </w:rPr>
        <w:t xml:space="preserve">12.3. Član 48. Zakona o javnim nabavkama (tehnička i profesionalna sposobnost): </w:t>
      </w:r>
    </w:p>
    <w:p w:rsidR="008B5626" w:rsidRPr="005F3CB0" w:rsidRDefault="008B5626" w:rsidP="008B5626">
      <w:pPr>
        <w:rPr>
          <w:rFonts w:ascii="Arial" w:hAnsi="Arial" w:cs="Arial"/>
        </w:rPr>
      </w:pPr>
      <w:r w:rsidRPr="005F3CB0">
        <w:rPr>
          <w:rFonts w:ascii="Arial" w:hAnsi="Arial" w:cs="Arial"/>
        </w:rPr>
        <w:t>b) ponuđač</w:t>
      </w:r>
      <w:r>
        <w:rPr>
          <w:rFonts w:ascii="Arial" w:hAnsi="Arial" w:cs="Arial"/>
        </w:rPr>
        <w:t xml:space="preserve"> ,ukoliko nije proizvođač pump</w:t>
      </w:r>
      <w:r w:rsidRPr="005F3CB0">
        <w:rPr>
          <w:rFonts w:ascii="Arial" w:hAnsi="Arial" w:cs="Arial"/>
        </w:rPr>
        <w:t xml:space="preserve">, mora biti ovlašteni distributer i serviser na teritoriji Bosne i Hercegovine, odnosno regionalni </w:t>
      </w:r>
      <w:r>
        <w:rPr>
          <w:rFonts w:ascii="Arial" w:hAnsi="Arial" w:cs="Arial"/>
        </w:rPr>
        <w:t>distributer istih za pumpe koje</w:t>
      </w:r>
      <w:r w:rsidRPr="005F3CB0">
        <w:rPr>
          <w:rFonts w:ascii="Arial" w:hAnsi="Arial" w:cs="Arial"/>
        </w:rPr>
        <w:t xml:space="preserve"> su predmet nabavke; </w:t>
      </w:r>
    </w:p>
    <w:p w:rsidR="008B5626" w:rsidRPr="005F3CB0" w:rsidRDefault="008B5626" w:rsidP="008B5626">
      <w:pPr>
        <w:rPr>
          <w:rFonts w:ascii="Arial" w:hAnsi="Arial" w:cs="Arial"/>
        </w:rPr>
      </w:pPr>
      <w:r w:rsidRPr="005F3CB0">
        <w:rPr>
          <w:rFonts w:ascii="Arial" w:hAnsi="Arial" w:cs="Arial"/>
        </w:rPr>
        <w:t xml:space="preserve">DOKAZI </w:t>
      </w:r>
    </w:p>
    <w:p w:rsidR="008B5626" w:rsidRDefault="008B5626" w:rsidP="008B5626">
      <w:pPr>
        <w:rPr>
          <w:rFonts w:ascii="Arial" w:hAnsi="Arial" w:cs="Arial"/>
        </w:rPr>
      </w:pPr>
      <w:r w:rsidRPr="005F3CB0">
        <w:rPr>
          <w:rFonts w:ascii="Arial" w:hAnsi="Arial" w:cs="Arial"/>
        </w:rPr>
        <w:t xml:space="preserve">b) original ili ovjerena kopija ovlaštenja proizvođača, kojim ponuđač dokazuje da je ovlašteni </w:t>
      </w:r>
      <w:r>
        <w:rPr>
          <w:rFonts w:ascii="Arial" w:hAnsi="Arial" w:cs="Arial"/>
        </w:rPr>
        <w:t>distributer i serviser za pumpe</w:t>
      </w:r>
      <w:r w:rsidRPr="005F3CB0">
        <w:rPr>
          <w:rFonts w:ascii="Arial" w:hAnsi="Arial" w:cs="Arial"/>
        </w:rPr>
        <w:t xml:space="preserve"> na teritoriji Bosne i Hercegovine, odnosno regionalni distributer </w:t>
      </w:r>
      <w:r>
        <w:rPr>
          <w:rFonts w:ascii="Arial" w:hAnsi="Arial" w:cs="Arial"/>
        </w:rPr>
        <w:t>istih za pumpe koje</w:t>
      </w:r>
      <w:r w:rsidRPr="005F3CB0">
        <w:rPr>
          <w:rFonts w:ascii="Arial" w:hAnsi="Arial" w:cs="Arial"/>
        </w:rPr>
        <w:t xml:space="preserve"> su predmet nabavke; </w:t>
      </w:r>
    </w:p>
    <w:p w:rsidR="008B5626" w:rsidRPr="005F3CB0" w:rsidRDefault="008B5626" w:rsidP="005F3CB0">
      <w:pPr>
        <w:rPr>
          <w:rFonts w:ascii="Arial" w:hAnsi="Arial" w:cs="Arial"/>
          <w:lang w:val="hr-HR"/>
        </w:rPr>
      </w:pPr>
    </w:p>
    <w:p w:rsidR="00DF6977" w:rsidRPr="005F3CB0" w:rsidRDefault="00DF6977" w:rsidP="005F3CB0">
      <w:pPr>
        <w:rPr>
          <w:rFonts w:ascii="Arial" w:hAnsi="Arial" w:cs="Arial"/>
          <w:lang w:val="hr-HR"/>
        </w:rPr>
      </w:pPr>
    </w:p>
    <w:p w:rsidR="00DF6977" w:rsidRPr="005F3CB0" w:rsidRDefault="00DF6977" w:rsidP="005F3CB0">
      <w:pPr>
        <w:rPr>
          <w:rFonts w:ascii="Arial" w:hAnsi="Arial" w:cs="Arial"/>
          <w:lang w:val="hr-HR"/>
        </w:rPr>
      </w:pPr>
      <w:r w:rsidRPr="005F3CB0">
        <w:rPr>
          <w:rFonts w:ascii="Arial" w:hAnsi="Arial" w:cs="Arial"/>
          <w:lang w:val="hr-HR"/>
        </w:rPr>
        <w:t>Pri bilo kakvom kvaru pumpe u garantnom roku, dobivanje na upotrebu zamjenske pumpe u roku od 24h, dok se ne otkloni kvar na postojećoj pumpi.</w:t>
      </w:r>
    </w:p>
    <w:p w:rsidR="00DF6977" w:rsidRPr="005F3CB0" w:rsidRDefault="00DF6977" w:rsidP="005F3CB0">
      <w:pPr>
        <w:rPr>
          <w:rFonts w:ascii="Arial" w:hAnsi="Arial" w:cs="Arial"/>
          <w:lang w:val="hr-HR"/>
        </w:rPr>
      </w:pPr>
    </w:p>
    <w:p w:rsidR="00767E4C" w:rsidRPr="000E220E" w:rsidRDefault="00767E4C" w:rsidP="00767E4C">
      <w:pPr>
        <w:rPr>
          <w:rFonts w:ascii="Arial" w:hAnsi="Arial" w:cs="Arial"/>
          <w:lang w:val="hr-HR"/>
        </w:rPr>
      </w:pPr>
    </w:p>
    <w:p w:rsidR="00767E4C" w:rsidRPr="000E220E" w:rsidRDefault="00767E4C" w:rsidP="00767E4C">
      <w:pPr>
        <w:rPr>
          <w:rFonts w:ascii="Arial" w:hAnsi="Arial" w:cs="Arial"/>
          <w:lang w:val="hr-HR"/>
        </w:rPr>
      </w:pPr>
    </w:p>
    <w:p w:rsidR="00767E4C" w:rsidRPr="000E220E" w:rsidRDefault="00767E4C" w:rsidP="00767E4C">
      <w:pPr>
        <w:rPr>
          <w:rFonts w:ascii="Arial" w:hAnsi="Arial" w:cs="Arial"/>
          <w:lang w:val="hr-HR"/>
        </w:rPr>
      </w:pPr>
    </w:p>
    <w:p w:rsidR="00767E4C" w:rsidRPr="000E220E" w:rsidRDefault="00767E4C" w:rsidP="00767E4C">
      <w:pPr>
        <w:rPr>
          <w:rFonts w:ascii="Arial" w:hAnsi="Arial" w:cs="Arial"/>
          <w:lang w:val="hr-HR"/>
        </w:rPr>
      </w:pPr>
    </w:p>
    <w:p w:rsidR="00767E4C" w:rsidRPr="000E220E" w:rsidRDefault="00767E4C" w:rsidP="00767E4C">
      <w:pPr>
        <w:jc w:val="right"/>
        <w:rPr>
          <w:rFonts w:ascii="Arial" w:hAnsi="Arial" w:cs="Arial"/>
          <w:lang w:val="hr-HR"/>
        </w:rPr>
      </w:pPr>
    </w:p>
    <w:sectPr w:rsidR="00767E4C" w:rsidRPr="000E220E" w:rsidSect="00021A7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506CE"/>
    <w:multiLevelType w:val="hybridMultilevel"/>
    <w:tmpl w:val="427287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67B22E8"/>
    <w:multiLevelType w:val="multilevel"/>
    <w:tmpl w:val="041A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977"/>
    <w:rsid w:val="0000632D"/>
    <w:rsid w:val="00021A71"/>
    <w:rsid w:val="0004726D"/>
    <w:rsid w:val="00061C2A"/>
    <w:rsid w:val="00074C06"/>
    <w:rsid w:val="00094CC2"/>
    <w:rsid w:val="000E220E"/>
    <w:rsid w:val="00107F95"/>
    <w:rsid w:val="00127A91"/>
    <w:rsid w:val="00164AD4"/>
    <w:rsid w:val="001D06ED"/>
    <w:rsid w:val="001E0B4D"/>
    <w:rsid w:val="0024264C"/>
    <w:rsid w:val="00280B1E"/>
    <w:rsid w:val="00291E95"/>
    <w:rsid w:val="00293E90"/>
    <w:rsid w:val="00353AE3"/>
    <w:rsid w:val="003C039E"/>
    <w:rsid w:val="003D677D"/>
    <w:rsid w:val="003F63B7"/>
    <w:rsid w:val="00413559"/>
    <w:rsid w:val="00420977"/>
    <w:rsid w:val="004B7896"/>
    <w:rsid w:val="004E27AA"/>
    <w:rsid w:val="004F2E43"/>
    <w:rsid w:val="005227FA"/>
    <w:rsid w:val="005267AB"/>
    <w:rsid w:val="00571705"/>
    <w:rsid w:val="005D65A4"/>
    <w:rsid w:val="005F3CB0"/>
    <w:rsid w:val="00620D60"/>
    <w:rsid w:val="006373F8"/>
    <w:rsid w:val="00676BE9"/>
    <w:rsid w:val="006C32C9"/>
    <w:rsid w:val="00703629"/>
    <w:rsid w:val="007063B9"/>
    <w:rsid w:val="007634E5"/>
    <w:rsid w:val="00767E4C"/>
    <w:rsid w:val="00791CAC"/>
    <w:rsid w:val="007949F6"/>
    <w:rsid w:val="00811B86"/>
    <w:rsid w:val="008A1388"/>
    <w:rsid w:val="008B5626"/>
    <w:rsid w:val="008D5E5C"/>
    <w:rsid w:val="009042C2"/>
    <w:rsid w:val="0092502E"/>
    <w:rsid w:val="00931180"/>
    <w:rsid w:val="00945341"/>
    <w:rsid w:val="009E4989"/>
    <w:rsid w:val="00A65A8E"/>
    <w:rsid w:val="00A91811"/>
    <w:rsid w:val="00AA04C3"/>
    <w:rsid w:val="00AF51E8"/>
    <w:rsid w:val="00B22703"/>
    <w:rsid w:val="00B9296C"/>
    <w:rsid w:val="00BB16C3"/>
    <w:rsid w:val="00BB1D28"/>
    <w:rsid w:val="00C352B3"/>
    <w:rsid w:val="00C529FA"/>
    <w:rsid w:val="00C73A3A"/>
    <w:rsid w:val="00CB6B4F"/>
    <w:rsid w:val="00CE4448"/>
    <w:rsid w:val="00D079CD"/>
    <w:rsid w:val="00D7098F"/>
    <w:rsid w:val="00DD174C"/>
    <w:rsid w:val="00DE4F92"/>
    <w:rsid w:val="00DF6977"/>
    <w:rsid w:val="00E90176"/>
    <w:rsid w:val="00ED0234"/>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97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F2E43"/>
    <w:pPr>
      <w:keepNext/>
      <w:widowControl w:val="0"/>
      <w:numPr>
        <w:numId w:val="2"/>
      </w:numPr>
      <w:autoSpaceDE w:val="0"/>
      <w:autoSpaceDN w:val="0"/>
      <w:adjustRightInd w:val="0"/>
      <w:spacing w:before="240" w:after="60"/>
      <w:ind w:left="0" w:firstLine="0"/>
      <w:outlineLvl w:val="0"/>
    </w:pPr>
    <w:rPr>
      <w:rFonts w:ascii="Cambria" w:hAnsi="Cambria"/>
      <w:b/>
      <w:bCs/>
      <w:kern w:val="32"/>
      <w:sz w:val="32"/>
      <w:szCs w:val="32"/>
      <w:lang w:val="hr-HR"/>
    </w:rPr>
  </w:style>
  <w:style w:type="paragraph" w:styleId="Heading2">
    <w:name w:val="heading 2"/>
    <w:basedOn w:val="Normal"/>
    <w:next w:val="Normal"/>
    <w:link w:val="Heading2Char"/>
    <w:uiPriority w:val="9"/>
    <w:semiHidden/>
    <w:unhideWhenUsed/>
    <w:qFormat/>
    <w:rsid w:val="004F2E43"/>
    <w:pPr>
      <w:keepNext/>
      <w:widowControl w:val="0"/>
      <w:numPr>
        <w:ilvl w:val="1"/>
        <w:numId w:val="2"/>
      </w:numPr>
      <w:autoSpaceDE w:val="0"/>
      <w:autoSpaceDN w:val="0"/>
      <w:adjustRightInd w:val="0"/>
      <w:spacing w:before="240" w:after="60"/>
      <w:ind w:left="0" w:firstLine="0"/>
      <w:outlineLvl w:val="1"/>
    </w:pPr>
    <w:rPr>
      <w:rFonts w:ascii="Cambria" w:hAnsi="Cambria"/>
      <w:b/>
      <w:bCs/>
      <w:i/>
      <w:iCs/>
      <w:sz w:val="28"/>
      <w:szCs w:val="28"/>
      <w:lang w:val="hr-HR" w:eastAsia="hr-HR"/>
    </w:rPr>
  </w:style>
  <w:style w:type="paragraph" w:styleId="Heading3">
    <w:name w:val="heading 3"/>
    <w:basedOn w:val="Normal"/>
    <w:next w:val="Normal"/>
    <w:link w:val="Heading3Char"/>
    <w:uiPriority w:val="99"/>
    <w:semiHidden/>
    <w:unhideWhenUsed/>
    <w:qFormat/>
    <w:rsid w:val="004F2E43"/>
    <w:pPr>
      <w:keepNext/>
      <w:widowControl w:val="0"/>
      <w:numPr>
        <w:ilvl w:val="2"/>
        <w:numId w:val="2"/>
      </w:numPr>
      <w:autoSpaceDE w:val="0"/>
      <w:autoSpaceDN w:val="0"/>
      <w:adjustRightInd w:val="0"/>
      <w:spacing w:before="240" w:after="60"/>
      <w:ind w:left="0" w:firstLine="0"/>
      <w:outlineLvl w:val="2"/>
    </w:pPr>
    <w:rPr>
      <w:rFonts w:ascii="Arial" w:hAnsi="Arial"/>
      <w:b/>
      <w:bCs/>
      <w:sz w:val="26"/>
      <w:szCs w:val="26"/>
      <w:lang w:val="hr-HR"/>
    </w:rPr>
  </w:style>
  <w:style w:type="paragraph" w:styleId="Heading4">
    <w:name w:val="heading 4"/>
    <w:basedOn w:val="Normal"/>
    <w:next w:val="Normal"/>
    <w:link w:val="Heading4Char"/>
    <w:uiPriority w:val="9"/>
    <w:semiHidden/>
    <w:unhideWhenUsed/>
    <w:qFormat/>
    <w:rsid w:val="004F2E43"/>
    <w:pPr>
      <w:keepNext/>
      <w:keepLines/>
      <w:numPr>
        <w:ilvl w:val="3"/>
        <w:numId w:val="2"/>
      </w:numPr>
      <w:spacing w:before="200" w:line="20" w:lineRule="atLeast"/>
      <w:jc w:val="both"/>
      <w:outlineLvl w:val="3"/>
    </w:pPr>
    <w:rPr>
      <w:b/>
      <w:bCs/>
      <w:i/>
      <w:iCs/>
      <w:szCs w:val="22"/>
      <w:lang w:val="hr-HR" w:eastAsia="hr-HR"/>
    </w:rPr>
  </w:style>
  <w:style w:type="paragraph" w:styleId="Heading5">
    <w:name w:val="heading 5"/>
    <w:basedOn w:val="Normal"/>
    <w:next w:val="Normal"/>
    <w:link w:val="Heading5Char"/>
    <w:uiPriority w:val="9"/>
    <w:semiHidden/>
    <w:unhideWhenUsed/>
    <w:qFormat/>
    <w:rsid w:val="004F2E43"/>
    <w:pPr>
      <w:keepNext/>
      <w:keepLines/>
      <w:numPr>
        <w:ilvl w:val="4"/>
        <w:numId w:val="2"/>
      </w:numPr>
      <w:spacing w:before="200" w:line="20" w:lineRule="atLeast"/>
      <w:jc w:val="both"/>
      <w:outlineLvl w:val="4"/>
    </w:pPr>
    <w:rPr>
      <w:rFonts w:ascii="Cambria" w:hAnsi="Cambria"/>
      <w:color w:val="243F60"/>
      <w:szCs w:val="22"/>
      <w:lang w:val="hr-HR" w:eastAsia="hr-HR"/>
    </w:rPr>
  </w:style>
  <w:style w:type="paragraph" w:styleId="Heading6">
    <w:name w:val="heading 6"/>
    <w:basedOn w:val="Normal"/>
    <w:next w:val="Normal"/>
    <w:link w:val="Heading6Char"/>
    <w:uiPriority w:val="9"/>
    <w:unhideWhenUsed/>
    <w:qFormat/>
    <w:rsid w:val="004F2E43"/>
    <w:pPr>
      <w:keepNext/>
      <w:numPr>
        <w:ilvl w:val="5"/>
        <w:numId w:val="2"/>
      </w:numPr>
      <w:ind w:left="2880" w:right="-170" w:firstLine="720"/>
      <w:outlineLvl w:val="5"/>
    </w:pPr>
    <w:rPr>
      <w:b/>
      <w:szCs w:val="20"/>
      <w:lang w:val="en-GB"/>
    </w:rPr>
  </w:style>
  <w:style w:type="paragraph" w:styleId="Heading7">
    <w:name w:val="heading 7"/>
    <w:basedOn w:val="Normal"/>
    <w:next w:val="Normal"/>
    <w:link w:val="Heading7Char"/>
    <w:uiPriority w:val="9"/>
    <w:semiHidden/>
    <w:unhideWhenUsed/>
    <w:qFormat/>
    <w:rsid w:val="004F2E43"/>
    <w:pPr>
      <w:widowControl w:val="0"/>
      <w:numPr>
        <w:ilvl w:val="6"/>
        <w:numId w:val="2"/>
      </w:numPr>
      <w:autoSpaceDE w:val="0"/>
      <w:autoSpaceDN w:val="0"/>
      <w:adjustRightInd w:val="0"/>
      <w:spacing w:before="240" w:after="60"/>
      <w:ind w:left="0" w:firstLine="0"/>
      <w:outlineLvl w:val="6"/>
    </w:pPr>
    <w:rPr>
      <w:rFonts w:ascii="Calibri" w:hAnsi="Calibri"/>
      <w:lang w:val="hr-HR" w:eastAsia="hr-HR"/>
    </w:rPr>
  </w:style>
  <w:style w:type="paragraph" w:styleId="Heading8">
    <w:name w:val="heading 8"/>
    <w:basedOn w:val="Normal"/>
    <w:next w:val="Normal"/>
    <w:link w:val="Heading8Char"/>
    <w:uiPriority w:val="9"/>
    <w:semiHidden/>
    <w:unhideWhenUsed/>
    <w:qFormat/>
    <w:rsid w:val="004F2E43"/>
    <w:pPr>
      <w:widowControl w:val="0"/>
      <w:numPr>
        <w:ilvl w:val="7"/>
        <w:numId w:val="2"/>
      </w:numPr>
      <w:autoSpaceDE w:val="0"/>
      <w:autoSpaceDN w:val="0"/>
      <w:adjustRightInd w:val="0"/>
      <w:spacing w:before="240" w:after="60"/>
      <w:ind w:left="0" w:firstLine="0"/>
      <w:outlineLvl w:val="7"/>
    </w:pPr>
    <w:rPr>
      <w:rFonts w:ascii="Calibri" w:hAnsi="Calibri"/>
      <w:i/>
      <w:iCs/>
      <w:lang w:val="hr-HR" w:eastAsia="hr-HR"/>
    </w:rPr>
  </w:style>
  <w:style w:type="paragraph" w:styleId="Heading9">
    <w:name w:val="heading 9"/>
    <w:basedOn w:val="Normal"/>
    <w:next w:val="Normal"/>
    <w:link w:val="Heading9Char"/>
    <w:uiPriority w:val="9"/>
    <w:semiHidden/>
    <w:unhideWhenUsed/>
    <w:qFormat/>
    <w:rsid w:val="004F2E43"/>
    <w:pPr>
      <w:keepNext/>
      <w:keepLines/>
      <w:numPr>
        <w:ilvl w:val="8"/>
        <w:numId w:val="2"/>
      </w:numPr>
      <w:spacing w:before="200" w:line="20" w:lineRule="atLeast"/>
      <w:jc w:val="both"/>
      <w:outlineLvl w:val="8"/>
    </w:pPr>
    <w:rPr>
      <w:rFonts w:ascii="Cambria" w:hAnsi="Cambria"/>
      <w:i/>
      <w:iCs/>
      <w:color w:val="404040"/>
      <w:sz w:val="20"/>
      <w:szCs w:val="20"/>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F6977"/>
    <w:pPr>
      <w:autoSpaceDE w:val="0"/>
      <w:autoSpaceDN w:val="0"/>
      <w:adjustRightInd w:val="0"/>
      <w:spacing w:after="0" w:line="240" w:lineRule="auto"/>
    </w:pPr>
    <w:rPr>
      <w:rFonts w:ascii="Times New Roman" w:eastAsia="Times New Roman" w:hAnsi="Times New Roman" w:cs="Times New Roman"/>
      <w:color w:val="000000"/>
      <w:sz w:val="24"/>
      <w:szCs w:val="24"/>
      <w:lang w:eastAsia="bs-Latn-BA"/>
    </w:rPr>
  </w:style>
  <w:style w:type="character" w:customStyle="1" w:styleId="Absatz-Standardschriftart">
    <w:name w:val="Absatz-Standardschriftart"/>
    <w:rsid w:val="005227FA"/>
  </w:style>
  <w:style w:type="character" w:customStyle="1" w:styleId="Heading1Char">
    <w:name w:val="Heading 1 Char"/>
    <w:basedOn w:val="DefaultParagraphFont"/>
    <w:link w:val="Heading1"/>
    <w:uiPriority w:val="9"/>
    <w:rsid w:val="004F2E43"/>
    <w:rPr>
      <w:rFonts w:ascii="Cambria" w:eastAsia="Times New Roman" w:hAnsi="Cambria" w:cs="Times New Roman"/>
      <w:b/>
      <w:bCs/>
      <w:kern w:val="32"/>
      <w:sz w:val="32"/>
      <w:szCs w:val="32"/>
      <w:lang w:val="hr-HR"/>
    </w:rPr>
  </w:style>
  <w:style w:type="character" w:customStyle="1" w:styleId="Heading2Char">
    <w:name w:val="Heading 2 Char"/>
    <w:basedOn w:val="DefaultParagraphFont"/>
    <w:link w:val="Heading2"/>
    <w:uiPriority w:val="9"/>
    <w:semiHidden/>
    <w:rsid w:val="004F2E43"/>
    <w:rPr>
      <w:rFonts w:ascii="Cambria" w:eastAsia="Times New Roman" w:hAnsi="Cambria" w:cs="Times New Roman"/>
      <w:b/>
      <w:bCs/>
      <w:i/>
      <w:iCs/>
      <w:sz w:val="28"/>
      <w:szCs w:val="28"/>
      <w:lang w:val="hr-HR" w:eastAsia="hr-HR"/>
    </w:rPr>
  </w:style>
  <w:style w:type="character" w:customStyle="1" w:styleId="Heading3Char">
    <w:name w:val="Heading 3 Char"/>
    <w:basedOn w:val="DefaultParagraphFont"/>
    <w:link w:val="Heading3"/>
    <w:uiPriority w:val="99"/>
    <w:semiHidden/>
    <w:rsid w:val="004F2E43"/>
    <w:rPr>
      <w:rFonts w:ascii="Arial" w:eastAsia="Times New Roman" w:hAnsi="Arial" w:cs="Times New Roman"/>
      <w:b/>
      <w:bCs/>
      <w:sz w:val="26"/>
      <w:szCs w:val="26"/>
      <w:lang w:val="hr-HR"/>
    </w:rPr>
  </w:style>
  <w:style w:type="character" w:customStyle="1" w:styleId="Heading4Char">
    <w:name w:val="Heading 4 Char"/>
    <w:basedOn w:val="DefaultParagraphFont"/>
    <w:link w:val="Heading4"/>
    <w:uiPriority w:val="9"/>
    <w:semiHidden/>
    <w:rsid w:val="004F2E43"/>
    <w:rPr>
      <w:rFonts w:ascii="Times New Roman" w:eastAsia="Times New Roman" w:hAnsi="Times New Roman" w:cs="Times New Roman"/>
      <w:b/>
      <w:bCs/>
      <w:i/>
      <w:iCs/>
      <w:sz w:val="24"/>
      <w:lang w:val="hr-HR" w:eastAsia="hr-HR"/>
    </w:rPr>
  </w:style>
  <w:style w:type="character" w:customStyle="1" w:styleId="Heading5Char">
    <w:name w:val="Heading 5 Char"/>
    <w:basedOn w:val="DefaultParagraphFont"/>
    <w:link w:val="Heading5"/>
    <w:uiPriority w:val="9"/>
    <w:semiHidden/>
    <w:rsid w:val="004F2E43"/>
    <w:rPr>
      <w:rFonts w:ascii="Cambria" w:eastAsia="Times New Roman" w:hAnsi="Cambria" w:cs="Times New Roman"/>
      <w:color w:val="243F60"/>
      <w:sz w:val="24"/>
      <w:lang w:val="hr-HR" w:eastAsia="hr-HR"/>
    </w:rPr>
  </w:style>
  <w:style w:type="character" w:customStyle="1" w:styleId="Heading6Char">
    <w:name w:val="Heading 6 Char"/>
    <w:basedOn w:val="DefaultParagraphFont"/>
    <w:link w:val="Heading6"/>
    <w:uiPriority w:val="9"/>
    <w:rsid w:val="004F2E43"/>
    <w:rPr>
      <w:rFonts w:ascii="Times New Roman" w:eastAsia="Times New Roman" w:hAnsi="Times New Roman" w:cs="Times New Roman"/>
      <w:b/>
      <w:sz w:val="24"/>
      <w:szCs w:val="20"/>
      <w:lang w:val="en-GB"/>
    </w:rPr>
  </w:style>
  <w:style w:type="character" w:customStyle="1" w:styleId="Heading7Char">
    <w:name w:val="Heading 7 Char"/>
    <w:basedOn w:val="DefaultParagraphFont"/>
    <w:link w:val="Heading7"/>
    <w:uiPriority w:val="9"/>
    <w:semiHidden/>
    <w:rsid w:val="004F2E43"/>
    <w:rPr>
      <w:rFonts w:ascii="Calibri" w:eastAsia="Times New Roman" w:hAnsi="Calibri" w:cs="Times New Roman"/>
      <w:sz w:val="24"/>
      <w:szCs w:val="24"/>
      <w:lang w:val="hr-HR" w:eastAsia="hr-HR"/>
    </w:rPr>
  </w:style>
  <w:style w:type="character" w:customStyle="1" w:styleId="Heading8Char">
    <w:name w:val="Heading 8 Char"/>
    <w:basedOn w:val="DefaultParagraphFont"/>
    <w:link w:val="Heading8"/>
    <w:uiPriority w:val="9"/>
    <w:semiHidden/>
    <w:rsid w:val="004F2E43"/>
    <w:rPr>
      <w:rFonts w:ascii="Calibri" w:eastAsia="Times New Roman" w:hAnsi="Calibri" w:cs="Times New Roman"/>
      <w:i/>
      <w:iCs/>
      <w:sz w:val="24"/>
      <w:szCs w:val="24"/>
      <w:lang w:val="hr-HR" w:eastAsia="hr-HR"/>
    </w:rPr>
  </w:style>
  <w:style w:type="character" w:customStyle="1" w:styleId="Heading9Char">
    <w:name w:val="Heading 9 Char"/>
    <w:basedOn w:val="DefaultParagraphFont"/>
    <w:link w:val="Heading9"/>
    <w:uiPriority w:val="9"/>
    <w:semiHidden/>
    <w:rsid w:val="004F2E43"/>
    <w:rPr>
      <w:rFonts w:ascii="Cambria" w:eastAsia="Times New Roman" w:hAnsi="Cambria" w:cs="Times New Roman"/>
      <w:i/>
      <w:iCs/>
      <w:color w:val="404040"/>
      <w:sz w:val="20"/>
      <w:szCs w:val="20"/>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97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F2E43"/>
    <w:pPr>
      <w:keepNext/>
      <w:widowControl w:val="0"/>
      <w:numPr>
        <w:numId w:val="2"/>
      </w:numPr>
      <w:autoSpaceDE w:val="0"/>
      <w:autoSpaceDN w:val="0"/>
      <w:adjustRightInd w:val="0"/>
      <w:spacing w:before="240" w:after="60"/>
      <w:ind w:left="0" w:firstLine="0"/>
      <w:outlineLvl w:val="0"/>
    </w:pPr>
    <w:rPr>
      <w:rFonts w:ascii="Cambria" w:hAnsi="Cambria"/>
      <w:b/>
      <w:bCs/>
      <w:kern w:val="32"/>
      <w:sz w:val="32"/>
      <w:szCs w:val="32"/>
      <w:lang w:val="hr-HR"/>
    </w:rPr>
  </w:style>
  <w:style w:type="paragraph" w:styleId="Heading2">
    <w:name w:val="heading 2"/>
    <w:basedOn w:val="Normal"/>
    <w:next w:val="Normal"/>
    <w:link w:val="Heading2Char"/>
    <w:uiPriority w:val="9"/>
    <w:semiHidden/>
    <w:unhideWhenUsed/>
    <w:qFormat/>
    <w:rsid w:val="004F2E43"/>
    <w:pPr>
      <w:keepNext/>
      <w:widowControl w:val="0"/>
      <w:numPr>
        <w:ilvl w:val="1"/>
        <w:numId w:val="2"/>
      </w:numPr>
      <w:autoSpaceDE w:val="0"/>
      <w:autoSpaceDN w:val="0"/>
      <w:adjustRightInd w:val="0"/>
      <w:spacing w:before="240" w:after="60"/>
      <w:ind w:left="0" w:firstLine="0"/>
      <w:outlineLvl w:val="1"/>
    </w:pPr>
    <w:rPr>
      <w:rFonts w:ascii="Cambria" w:hAnsi="Cambria"/>
      <w:b/>
      <w:bCs/>
      <w:i/>
      <w:iCs/>
      <w:sz w:val="28"/>
      <w:szCs w:val="28"/>
      <w:lang w:val="hr-HR" w:eastAsia="hr-HR"/>
    </w:rPr>
  </w:style>
  <w:style w:type="paragraph" w:styleId="Heading3">
    <w:name w:val="heading 3"/>
    <w:basedOn w:val="Normal"/>
    <w:next w:val="Normal"/>
    <w:link w:val="Heading3Char"/>
    <w:uiPriority w:val="99"/>
    <w:semiHidden/>
    <w:unhideWhenUsed/>
    <w:qFormat/>
    <w:rsid w:val="004F2E43"/>
    <w:pPr>
      <w:keepNext/>
      <w:widowControl w:val="0"/>
      <w:numPr>
        <w:ilvl w:val="2"/>
        <w:numId w:val="2"/>
      </w:numPr>
      <w:autoSpaceDE w:val="0"/>
      <w:autoSpaceDN w:val="0"/>
      <w:adjustRightInd w:val="0"/>
      <w:spacing w:before="240" w:after="60"/>
      <w:ind w:left="0" w:firstLine="0"/>
      <w:outlineLvl w:val="2"/>
    </w:pPr>
    <w:rPr>
      <w:rFonts w:ascii="Arial" w:hAnsi="Arial"/>
      <w:b/>
      <w:bCs/>
      <w:sz w:val="26"/>
      <w:szCs w:val="26"/>
      <w:lang w:val="hr-HR"/>
    </w:rPr>
  </w:style>
  <w:style w:type="paragraph" w:styleId="Heading4">
    <w:name w:val="heading 4"/>
    <w:basedOn w:val="Normal"/>
    <w:next w:val="Normal"/>
    <w:link w:val="Heading4Char"/>
    <w:uiPriority w:val="9"/>
    <w:semiHidden/>
    <w:unhideWhenUsed/>
    <w:qFormat/>
    <w:rsid w:val="004F2E43"/>
    <w:pPr>
      <w:keepNext/>
      <w:keepLines/>
      <w:numPr>
        <w:ilvl w:val="3"/>
        <w:numId w:val="2"/>
      </w:numPr>
      <w:spacing w:before="200" w:line="20" w:lineRule="atLeast"/>
      <w:jc w:val="both"/>
      <w:outlineLvl w:val="3"/>
    </w:pPr>
    <w:rPr>
      <w:b/>
      <w:bCs/>
      <w:i/>
      <w:iCs/>
      <w:szCs w:val="22"/>
      <w:lang w:val="hr-HR" w:eastAsia="hr-HR"/>
    </w:rPr>
  </w:style>
  <w:style w:type="paragraph" w:styleId="Heading5">
    <w:name w:val="heading 5"/>
    <w:basedOn w:val="Normal"/>
    <w:next w:val="Normal"/>
    <w:link w:val="Heading5Char"/>
    <w:uiPriority w:val="9"/>
    <w:semiHidden/>
    <w:unhideWhenUsed/>
    <w:qFormat/>
    <w:rsid w:val="004F2E43"/>
    <w:pPr>
      <w:keepNext/>
      <w:keepLines/>
      <w:numPr>
        <w:ilvl w:val="4"/>
        <w:numId w:val="2"/>
      </w:numPr>
      <w:spacing w:before="200" w:line="20" w:lineRule="atLeast"/>
      <w:jc w:val="both"/>
      <w:outlineLvl w:val="4"/>
    </w:pPr>
    <w:rPr>
      <w:rFonts w:ascii="Cambria" w:hAnsi="Cambria"/>
      <w:color w:val="243F60"/>
      <w:szCs w:val="22"/>
      <w:lang w:val="hr-HR" w:eastAsia="hr-HR"/>
    </w:rPr>
  </w:style>
  <w:style w:type="paragraph" w:styleId="Heading6">
    <w:name w:val="heading 6"/>
    <w:basedOn w:val="Normal"/>
    <w:next w:val="Normal"/>
    <w:link w:val="Heading6Char"/>
    <w:uiPriority w:val="9"/>
    <w:unhideWhenUsed/>
    <w:qFormat/>
    <w:rsid w:val="004F2E43"/>
    <w:pPr>
      <w:keepNext/>
      <w:numPr>
        <w:ilvl w:val="5"/>
        <w:numId w:val="2"/>
      </w:numPr>
      <w:ind w:left="2880" w:right="-170" w:firstLine="720"/>
      <w:outlineLvl w:val="5"/>
    </w:pPr>
    <w:rPr>
      <w:b/>
      <w:szCs w:val="20"/>
      <w:lang w:val="en-GB"/>
    </w:rPr>
  </w:style>
  <w:style w:type="paragraph" w:styleId="Heading7">
    <w:name w:val="heading 7"/>
    <w:basedOn w:val="Normal"/>
    <w:next w:val="Normal"/>
    <w:link w:val="Heading7Char"/>
    <w:uiPriority w:val="9"/>
    <w:semiHidden/>
    <w:unhideWhenUsed/>
    <w:qFormat/>
    <w:rsid w:val="004F2E43"/>
    <w:pPr>
      <w:widowControl w:val="0"/>
      <w:numPr>
        <w:ilvl w:val="6"/>
        <w:numId w:val="2"/>
      </w:numPr>
      <w:autoSpaceDE w:val="0"/>
      <w:autoSpaceDN w:val="0"/>
      <w:adjustRightInd w:val="0"/>
      <w:spacing w:before="240" w:after="60"/>
      <w:ind w:left="0" w:firstLine="0"/>
      <w:outlineLvl w:val="6"/>
    </w:pPr>
    <w:rPr>
      <w:rFonts w:ascii="Calibri" w:hAnsi="Calibri"/>
      <w:lang w:val="hr-HR" w:eastAsia="hr-HR"/>
    </w:rPr>
  </w:style>
  <w:style w:type="paragraph" w:styleId="Heading8">
    <w:name w:val="heading 8"/>
    <w:basedOn w:val="Normal"/>
    <w:next w:val="Normal"/>
    <w:link w:val="Heading8Char"/>
    <w:uiPriority w:val="9"/>
    <w:semiHidden/>
    <w:unhideWhenUsed/>
    <w:qFormat/>
    <w:rsid w:val="004F2E43"/>
    <w:pPr>
      <w:widowControl w:val="0"/>
      <w:numPr>
        <w:ilvl w:val="7"/>
        <w:numId w:val="2"/>
      </w:numPr>
      <w:autoSpaceDE w:val="0"/>
      <w:autoSpaceDN w:val="0"/>
      <w:adjustRightInd w:val="0"/>
      <w:spacing w:before="240" w:after="60"/>
      <w:ind w:left="0" w:firstLine="0"/>
      <w:outlineLvl w:val="7"/>
    </w:pPr>
    <w:rPr>
      <w:rFonts w:ascii="Calibri" w:hAnsi="Calibri"/>
      <w:i/>
      <w:iCs/>
      <w:lang w:val="hr-HR" w:eastAsia="hr-HR"/>
    </w:rPr>
  </w:style>
  <w:style w:type="paragraph" w:styleId="Heading9">
    <w:name w:val="heading 9"/>
    <w:basedOn w:val="Normal"/>
    <w:next w:val="Normal"/>
    <w:link w:val="Heading9Char"/>
    <w:uiPriority w:val="9"/>
    <w:semiHidden/>
    <w:unhideWhenUsed/>
    <w:qFormat/>
    <w:rsid w:val="004F2E43"/>
    <w:pPr>
      <w:keepNext/>
      <w:keepLines/>
      <w:numPr>
        <w:ilvl w:val="8"/>
        <w:numId w:val="2"/>
      </w:numPr>
      <w:spacing w:before="200" w:line="20" w:lineRule="atLeast"/>
      <w:jc w:val="both"/>
      <w:outlineLvl w:val="8"/>
    </w:pPr>
    <w:rPr>
      <w:rFonts w:ascii="Cambria" w:hAnsi="Cambria"/>
      <w:i/>
      <w:iCs/>
      <w:color w:val="404040"/>
      <w:sz w:val="20"/>
      <w:szCs w:val="20"/>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F6977"/>
    <w:pPr>
      <w:autoSpaceDE w:val="0"/>
      <w:autoSpaceDN w:val="0"/>
      <w:adjustRightInd w:val="0"/>
      <w:spacing w:after="0" w:line="240" w:lineRule="auto"/>
    </w:pPr>
    <w:rPr>
      <w:rFonts w:ascii="Times New Roman" w:eastAsia="Times New Roman" w:hAnsi="Times New Roman" w:cs="Times New Roman"/>
      <w:color w:val="000000"/>
      <w:sz w:val="24"/>
      <w:szCs w:val="24"/>
      <w:lang w:eastAsia="bs-Latn-BA"/>
    </w:rPr>
  </w:style>
  <w:style w:type="character" w:customStyle="1" w:styleId="Absatz-Standardschriftart">
    <w:name w:val="Absatz-Standardschriftart"/>
    <w:rsid w:val="005227FA"/>
  </w:style>
  <w:style w:type="character" w:customStyle="1" w:styleId="Heading1Char">
    <w:name w:val="Heading 1 Char"/>
    <w:basedOn w:val="DefaultParagraphFont"/>
    <w:link w:val="Heading1"/>
    <w:uiPriority w:val="9"/>
    <w:rsid w:val="004F2E43"/>
    <w:rPr>
      <w:rFonts w:ascii="Cambria" w:eastAsia="Times New Roman" w:hAnsi="Cambria" w:cs="Times New Roman"/>
      <w:b/>
      <w:bCs/>
      <w:kern w:val="32"/>
      <w:sz w:val="32"/>
      <w:szCs w:val="32"/>
      <w:lang w:val="hr-HR"/>
    </w:rPr>
  </w:style>
  <w:style w:type="character" w:customStyle="1" w:styleId="Heading2Char">
    <w:name w:val="Heading 2 Char"/>
    <w:basedOn w:val="DefaultParagraphFont"/>
    <w:link w:val="Heading2"/>
    <w:uiPriority w:val="9"/>
    <w:semiHidden/>
    <w:rsid w:val="004F2E43"/>
    <w:rPr>
      <w:rFonts w:ascii="Cambria" w:eastAsia="Times New Roman" w:hAnsi="Cambria" w:cs="Times New Roman"/>
      <w:b/>
      <w:bCs/>
      <w:i/>
      <w:iCs/>
      <w:sz w:val="28"/>
      <w:szCs w:val="28"/>
      <w:lang w:val="hr-HR" w:eastAsia="hr-HR"/>
    </w:rPr>
  </w:style>
  <w:style w:type="character" w:customStyle="1" w:styleId="Heading3Char">
    <w:name w:val="Heading 3 Char"/>
    <w:basedOn w:val="DefaultParagraphFont"/>
    <w:link w:val="Heading3"/>
    <w:uiPriority w:val="99"/>
    <w:semiHidden/>
    <w:rsid w:val="004F2E43"/>
    <w:rPr>
      <w:rFonts w:ascii="Arial" w:eastAsia="Times New Roman" w:hAnsi="Arial" w:cs="Times New Roman"/>
      <w:b/>
      <w:bCs/>
      <w:sz w:val="26"/>
      <w:szCs w:val="26"/>
      <w:lang w:val="hr-HR"/>
    </w:rPr>
  </w:style>
  <w:style w:type="character" w:customStyle="1" w:styleId="Heading4Char">
    <w:name w:val="Heading 4 Char"/>
    <w:basedOn w:val="DefaultParagraphFont"/>
    <w:link w:val="Heading4"/>
    <w:uiPriority w:val="9"/>
    <w:semiHidden/>
    <w:rsid w:val="004F2E43"/>
    <w:rPr>
      <w:rFonts w:ascii="Times New Roman" w:eastAsia="Times New Roman" w:hAnsi="Times New Roman" w:cs="Times New Roman"/>
      <w:b/>
      <w:bCs/>
      <w:i/>
      <w:iCs/>
      <w:sz w:val="24"/>
      <w:lang w:val="hr-HR" w:eastAsia="hr-HR"/>
    </w:rPr>
  </w:style>
  <w:style w:type="character" w:customStyle="1" w:styleId="Heading5Char">
    <w:name w:val="Heading 5 Char"/>
    <w:basedOn w:val="DefaultParagraphFont"/>
    <w:link w:val="Heading5"/>
    <w:uiPriority w:val="9"/>
    <w:semiHidden/>
    <w:rsid w:val="004F2E43"/>
    <w:rPr>
      <w:rFonts w:ascii="Cambria" w:eastAsia="Times New Roman" w:hAnsi="Cambria" w:cs="Times New Roman"/>
      <w:color w:val="243F60"/>
      <w:sz w:val="24"/>
      <w:lang w:val="hr-HR" w:eastAsia="hr-HR"/>
    </w:rPr>
  </w:style>
  <w:style w:type="character" w:customStyle="1" w:styleId="Heading6Char">
    <w:name w:val="Heading 6 Char"/>
    <w:basedOn w:val="DefaultParagraphFont"/>
    <w:link w:val="Heading6"/>
    <w:uiPriority w:val="9"/>
    <w:rsid w:val="004F2E43"/>
    <w:rPr>
      <w:rFonts w:ascii="Times New Roman" w:eastAsia="Times New Roman" w:hAnsi="Times New Roman" w:cs="Times New Roman"/>
      <w:b/>
      <w:sz w:val="24"/>
      <w:szCs w:val="20"/>
      <w:lang w:val="en-GB"/>
    </w:rPr>
  </w:style>
  <w:style w:type="character" w:customStyle="1" w:styleId="Heading7Char">
    <w:name w:val="Heading 7 Char"/>
    <w:basedOn w:val="DefaultParagraphFont"/>
    <w:link w:val="Heading7"/>
    <w:uiPriority w:val="9"/>
    <w:semiHidden/>
    <w:rsid w:val="004F2E43"/>
    <w:rPr>
      <w:rFonts w:ascii="Calibri" w:eastAsia="Times New Roman" w:hAnsi="Calibri" w:cs="Times New Roman"/>
      <w:sz w:val="24"/>
      <w:szCs w:val="24"/>
      <w:lang w:val="hr-HR" w:eastAsia="hr-HR"/>
    </w:rPr>
  </w:style>
  <w:style w:type="character" w:customStyle="1" w:styleId="Heading8Char">
    <w:name w:val="Heading 8 Char"/>
    <w:basedOn w:val="DefaultParagraphFont"/>
    <w:link w:val="Heading8"/>
    <w:uiPriority w:val="9"/>
    <w:semiHidden/>
    <w:rsid w:val="004F2E43"/>
    <w:rPr>
      <w:rFonts w:ascii="Calibri" w:eastAsia="Times New Roman" w:hAnsi="Calibri" w:cs="Times New Roman"/>
      <w:i/>
      <w:iCs/>
      <w:sz w:val="24"/>
      <w:szCs w:val="24"/>
      <w:lang w:val="hr-HR" w:eastAsia="hr-HR"/>
    </w:rPr>
  </w:style>
  <w:style w:type="character" w:customStyle="1" w:styleId="Heading9Char">
    <w:name w:val="Heading 9 Char"/>
    <w:basedOn w:val="DefaultParagraphFont"/>
    <w:link w:val="Heading9"/>
    <w:uiPriority w:val="9"/>
    <w:semiHidden/>
    <w:rsid w:val="004F2E43"/>
    <w:rPr>
      <w:rFonts w:ascii="Cambria" w:eastAsia="Times New Roman" w:hAnsi="Cambria" w:cs="Times New Roman"/>
      <w:i/>
      <w:iCs/>
      <w:color w:val="404040"/>
      <w:sz w:val="20"/>
      <w:szCs w:val="20"/>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492D0-34D0-4D8B-AFDF-D76B5DEC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Zorica Tomic</cp:lastModifiedBy>
  <cp:revision>2</cp:revision>
  <dcterms:created xsi:type="dcterms:W3CDTF">2018-11-20T08:08:00Z</dcterms:created>
  <dcterms:modified xsi:type="dcterms:W3CDTF">2018-11-20T08:08:00Z</dcterms:modified>
</cp:coreProperties>
</file>